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23" w:rsidRPr="00FE734C" w:rsidRDefault="00673523" w:rsidP="00673523">
      <w:pPr>
        <w:pStyle w:val="a6"/>
        <w:spacing w:after="0"/>
        <w:rPr>
          <w:rFonts w:ascii="Times New Roman" w:hAnsi="Times New Roman"/>
          <w:sz w:val="28"/>
          <w:szCs w:val="28"/>
        </w:rPr>
      </w:pPr>
      <w:r w:rsidRPr="00FE734C">
        <w:rPr>
          <w:rFonts w:ascii="Times New Roman" w:hAnsi="Times New Roman"/>
          <w:sz w:val="28"/>
          <w:szCs w:val="28"/>
        </w:rPr>
        <w:t>Согласовано</w:t>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t>Утверждено</w:t>
      </w:r>
    </w:p>
    <w:p w:rsidR="00673523" w:rsidRPr="00FE734C" w:rsidRDefault="00673523" w:rsidP="00673523">
      <w:pPr>
        <w:pStyle w:val="a6"/>
        <w:spacing w:after="0"/>
        <w:rPr>
          <w:rFonts w:ascii="Times New Roman" w:hAnsi="Times New Roman"/>
          <w:i/>
          <w:sz w:val="28"/>
          <w:szCs w:val="28"/>
        </w:rPr>
      </w:pPr>
      <w:r w:rsidRPr="00FE734C">
        <w:rPr>
          <w:rFonts w:ascii="Times New Roman" w:hAnsi="Times New Roman"/>
          <w:sz w:val="28"/>
          <w:szCs w:val="28"/>
        </w:rPr>
        <w:t>на Управляющем Совете</w:t>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00FE734C" w:rsidRPr="00FE734C">
        <w:rPr>
          <w:rFonts w:ascii="Times New Roman" w:hAnsi="Times New Roman"/>
          <w:sz w:val="28"/>
          <w:szCs w:val="28"/>
        </w:rPr>
        <w:tab/>
      </w:r>
      <w:r w:rsidR="00FE734C" w:rsidRPr="00FE734C">
        <w:rPr>
          <w:rFonts w:ascii="Times New Roman" w:hAnsi="Times New Roman"/>
          <w:sz w:val="28"/>
          <w:szCs w:val="28"/>
        </w:rPr>
        <w:tab/>
      </w:r>
      <w:r w:rsidR="00FE734C" w:rsidRPr="00FE734C">
        <w:rPr>
          <w:rFonts w:ascii="Times New Roman" w:hAnsi="Times New Roman"/>
          <w:i/>
          <w:sz w:val="28"/>
          <w:szCs w:val="28"/>
        </w:rPr>
        <w:t>Директор школы</w:t>
      </w:r>
      <w:r w:rsidR="00FE734C" w:rsidRPr="00FE734C">
        <w:rPr>
          <w:rFonts w:ascii="Times New Roman" w:hAnsi="Times New Roman"/>
          <w:i/>
          <w:sz w:val="28"/>
          <w:szCs w:val="28"/>
        </w:rPr>
        <w:tab/>
      </w:r>
    </w:p>
    <w:p w:rsidR="00673523" w:rsidRPr="00FE734C" w:rsidRDefault="00673523" w:rsidP="00673523">
      <w:pPr>
        <w:pStyle w:val="a6"/>
        <w:spacing w:after="0"/>
        <w:rPr>
          <w:rFonts w:ascii="Times New Roman" w:hAnsi="Times New Roman"/>
          <w:i/>
          <w:sz w:val="28"/>
          <w:szCs w:val="28"/>
        </w:rPr>
      </w:pPr>
      <w:r w:rsidRPr="00FE734C">
        <w:rPr>
          <w:rFonts w:ascii="Times New Roman" w:hAnsi="Times New Roman"/>
          <w:i/>
          <w:sz w:val="28"/>
          <w:szCs w:val="28"/>
        </w:rPr>
        <w:t>протокол №</w:t>
      </w:r>
      <w:r w:rsidR="000A67B8" w:rsidRPr="00FE734C">
        <w:rPr>
          <w:rFonts w:ascii="Times New Roman" w:hAnsi="Times New Roman"/>
          <w:i/>
          <w:sz w:val="28"/>
          <w:szCs w:val="28"/>
        </w:rPr>
        <w:t>1</w:t>
      </w:r>
      <w:r w:rsidRPr="00FE734C">
        <w:rPr>
          <w:rFonts w:ascii="Times New Roman" w:hAnsi="Times New Roman"/>
          <w:i/>
          <w:sz w:val="28"/>
          <w:szCs w:val="28"/>
        </w:rPr>
        <w:t xml:space="preserve"> от </w:t>
      </w:r>
      <w:r w:rsidR="000A67B8" w:rsidRPr="00FE734C">
        <w:rPr>
          <w:rFonts w:ascii="Times New Roman" w:hAnsi="Times New Roman"/>
          <w:i/>
          <w:sz w:val="28"/>
          <w:szCs w:val="28"/>
        </w:rPr>
        <w:t xml:space="preserve">31января </w:t>
      </w:r>
      <w:r w:rsidRPr="00FE734C">
        <w:rPr>
          <w:rFonts w:ascii="Times New Roman" w:hAnsi="Times New Roman"/>
          <w:i/>
          <w:sz w:val="28"/>
          <w:szCs w:val="28"/>
        </w:rPr>
        <w:t xml:space="preserve"> 2014г.</w:t>
      </w:r>
      <w:r w:rsidRPr="00FE734C">
        <w:rPr>
          <w:rFonts w:ascii="Times New Roman" w:hAnsi="Times New Roman"/>
          <w:i/>
          <w:sz w:val="28"/>
          <w:szCs w:val="28"/>
        </w:rPr>
        <w:tab/>
      </w:r>
      <w:r w:rsidRPr="00FE734C">
        <w:rPr>
          <w:rFonts w:ascii="Times New Roman" w:hAnsi="Times New Roman"/>
          <w:i/>
          <w:sz w:val="28"/>
          <w:szCs w:val="28"/>
        </w:rPr>
        <w:tab/>
      </w:r>
      <w:r w:rsidRPr="00FE734C">
        <w:rPr>
          <w:rFonts w:ascii="Times New Roman" w:hAnsi="Times New Roman"/>
          <w:i/>
          <w:sz w:val="28"/>
          <w:szCs w:val="28"/>
        </w:rPr>
        <w:tab/>
      </w:r>
      <w:r w:rsidRPr="00FE734C">
        <w:rPr>
          <w:rFonts w:ascii="Times New Roman" w:hAnsi="Times New Roman"/>
          <w:i/>
          <w:sz w:val="28"/>
          <w:szCs w:val="28"/>
        </w:rPr>
        <w:tab/>
      </w:r>
      <w:r w:rsidRPr="00FE734C">
        <w:rPr>
          <w:rFonts w:ascii="Times New Roman" w:hAnsi="Times New Roman"/>
          <w:i/>
          <w:sz w:val="28"/>
          <w:szCs w:val="28"/>
        </w:rPr>
        <w:tab/>
      </w:r>
      <w:r w:rsidR="00FE734C" w:rsidRPr="00FE734C">
        <w:rPr>
          <w:rFonts w:ascii="Times New Roman" w:hAnsi="Times New Roman"/>
          <w:i/>
          <w:sz w:val="28"/>
          <w:szCs w:val="28"/>
        </w:rPr>
        <w:t>Г.И. Ларионова</w:t>
      </w:r>
      <w:r w:rsidRPr="00FE734C">
        <w:rPr>
          <w:rFonts w:ascii="Times New Roman" w:hAnsi="Times New Roman"/>
          <w:i/>
          <w:sz w:val="28"/>
          <w:szCs w:val="28"/>
        </w:rPr>
        <w:tab/>
      </w:r>
    </w:p>
    <w:p w:rsidR="00673523" w:rsidRPr="00FE734C" w:rsidRDefault="00673523" w:rsidP="00673523">
      <w:pPr>
        <w:pStyle w:val="a6"/>
        <w:spacing w:after="0"/>
        <w:rPr>
          <w:rFonts w:ascii="Times New Roman" w:hAnsi="Times New Roman"/>
          <w:sz w:val="28"/>
          <w:szCs w:val="28"/>
        </w:rPr>
      </w:pP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00FE734C" w:rsidRPr="00FE734C">
        <w:rPr>
          <w:rFonts w:ascii="Times New Roman" w:hAnsi="Times New Roman"/>
          <w:sz w:val="28"/>
          <w:szCs w:val="28"/>
        </w:rPr>
        <w:t>приказ № 40/1-А от 03.02.2014г.</w:t>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r w:rsidRPr="00FE734C">
        <w:rPr>
          <w:rFonts w:ascii="Times New Roman" w:hAnsi="Times New Roman"/>
          <w:sz w:val="28"/>
          <w:szCs w:val="28"/>
        </w:rPr>
        <w:tab/>
      </w:r>
    </w:p>
    <w:p w:rsidR="00673523" w:rsidRPr="00FE734C" w:rsidRDefault="00673523" w:rsidP="00673523">
      <w:pPr>
        <w:pStyle w:val="a6"/>
        <w:spacing w:after="0"/>
        <w:rPr>
          <w:rFonts w:ascii="Times New Roman" w:hAnsi="Times New Roman"/>
          <w:sz w:val="28"/>
          <w:szCs w:val="28"/>
        </w:rPr>
      </w:pPr>
      <w:r w:rsidRPr="00FE734C">
        <w:rPr>
          <w:rFonts w:ascii="Times New Roman" w:hAnsi="Times New Roman"/>
          <w:sz w:val="28"/>
          <w:szCs w:val="28"/>
        </w:rPr>
        <w:t xml:space="preserve">Принято на Педагогическом </w:t>
      </w:r>
    </w:p>
    <w:p w:rsidR="00673523" w:rsidRPr="00FE734C" w:rsidRDefault="00673523" w:rsidP="00673523">
      <w:pPr>
        <w:pStyle w:val="a6"/>
        <w:spacing w:after="0"/>
        <w:rPr>
          <w:rFonts w:ascii="Times New Roman" w:hAnsi="Times New Roman"/>
          <w:sz w:val="28"/>
          <w:szCs w:val="28"/>
        </w:rPr>
      </w:pPr>
      <w:proofErr w:type="gramStart"/>
      <w:r w:rsidRPr="00FE734C">
        <w:rPr>
          <w:rFonts w:ascii="Times New Roman" w:hAnsi="Times New Roman"/>
          <w:sz w:val="28"/>
          <w:szCs w:val="28"/>
        </w:rPr>
        <w:t>совете</w:t>
      </w:r>
      <w:proofErr w:type="gramEnd"/>
      <w:r w:rsidRPr="00FE734C">
        <w:rPr>
          <w:rFonts w:ascii="Times New Roman" w:hAnsi="Times New Roman"/>
          <w:sz w:val="28"/>
          <w:szCs w:val="28"/>
        </w:rPr>
        <w:t xml:space="preserve"> протокол №</w:t>
      </w:r>
      <w:r w:rsidR="009C6BCC">
        <w:rPr>
          <w:rFonts w:ascii="Times New Roman" w:hAnsi="Times New Roman"/>
          <w:sz w:val="28"/>
          <w:szCs w:val="28"/>
        </w:rPr>
        <w:t>224</w:t>
      </w:r>
    </w:p>
    <w:p w:rsidR="00673523" w:rsidRPr="00FE734C" w:rsidRDefault="00673523" w:rsidP="00673523">
      <w:pPr>
        <w:pStyle w:val="a6"/>
        <w:spacing w:after="0"/>
        <w:rPr>
          <w:rFonts w:ascii="Times New Roman" w:hAnsi="Times New Roman"/>
          <w:sz w:val="28"/>
          <w:szCs w:val="28"/>
        </w:rPr>
      </w:pPr>
      <w:r w:rsidRPr="00FE734C">
        <w:rPr>
          <w:rFonts w:ascii="Times New Roman" w:hAnsi="Times New Roman"/>
          <w:sz w:val="28"/>
          <w:szCs w:val="28"/>
        </w:rPr>
        <w:t xml:space="preserve">от  </w:t>
      </w:r>
      <w:r w:rsidR="009C6BCC">
        <w:rPr>
          <w:rFonts w:ascii="Times New Roman" w:hAnsi="Times New Roman"/>
          <w:sz w:val="28"/>
          <w:szCs w:val="28"/>
        </w:rPr>
        <w:t>12.12.</w:t>
      </w:r>
      <w:r w:rsidRPr="00FE734C">
        <w:rPr>
          <w:rFonts w:ascii="Times New Roman" w:hAnsi="Times New Roman"/>
          <w:sz w:val="28"/>
          <w:szCs w:val="28"/>
        </w:rPr>
        <w:t xml:space="preserve"> 201</w:t>
      </w:r>
      <w:r w:rsidR="009C6BCC">
        <w:rPr>
          <w:rFonts w:ascii="Times New Roman" w:hAnsi="Times New Roman"/>
          <w:sz w:val="28"/>
          <w:szCs w:val="28"/>
        </w:rPr>
        <w:t>3</w:t>
      </w:r>
      <w:r w:rsidRPr="00FE734C">
        <w:rPr>
          <w:rFonts w:ascii="Times New Roman" w:hAnsi="Times New Roman"/>
          <w:sz w:val="28"/>
          <w:szCs w:val="28"/>
        </w:rPr>
        <w:t>г.</w:t>
      </w:r>
    </w:p>
    <w:p w:rsidR="00673523" w:rsidRPr="00673523" w:rsidRDefault="00673523" w:rsidP="00845E76">
      <w:pPr>
        <w:spacing w:line="240" w:lineRule="auto"/>
        <w:jc w:val="center"/>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color w:val="000000"/>
          <w:sz w:val="28"/>
          <w:szCs w:val="28"/>
          <w:lang w:eastAsia="ru-RU"/>
        </w:rPr>
        <w:t>ПОЛОЖЕНИЕ</w:t>
      </w:r>
    </w:p>
    <w:p w:rsidR="00673523" w:rsidRPr="00673523" w:rsidRDefault="00673523" w:rsidP="00845E76">
      <w:pPr>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w:t>
      </w:r>
      <w:r w:rsidRPr="00673523">
        <w:rPr>
          <w:rFonts w:ascii="Times New Roman" w:eastAsia="Times New Roman" w:hAnsi="Times New Roman" w:cs="Times New Roman"/>
          <w:b/>
          <w:bCs/>
          <w:color w:val="000000"/>
          <w:sz w:val="28"/>
          <w:szCs w:val="28"/>
          <w:lang w:eastAsia="ru-RU"/>
        </w:rPr>
        <w:t>б антикоррупционной политике</w:t>
      </w:r>
    </w:p>
    <w:p w:rsidR="00673523" w:rsidRPr="00673523" w:rsidRDefault="00673523" w:rsidP="00845E76">
      <w:pPr>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школы</w:t>
      </w:r>
    </w:p>
    <w:p w:rsidR="00845E76" w:rsidRDefault="00845E76" w:rsidP="00845E76">
      <w:pPr>
        <w:spacing w:line="240" w:lineRule="auto"/>
        <w:jc w:val="center"/>
        <w:rPr>
          <w:rFonts w:ascii="Times New Roman" w:eastAsia="Times New Roman" w:hAnsi="Times New Roman" w:cs="Times New Roman"/>
          <w:b/>
          <w:bCs/>
          <w:color w:val="000000"/>
          <w:sz w:val="28"/>
          <w:szCs w:val="28"/>
          <w:lang w:eastAsia="ru-RU"/>
        </w:rPr>
      </w:pPr>
    </w:p>
    <w:p w:rsidR="00673523" w:rsidRPr="00673523" w:rsidRDefault="00673523" w:rsidP="00845E76">
      <w:pPr>
        <w:spacing w:line="240" w:lineRule="auto"/>
        <w:jc w:val="center"/>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color w:val="000000"/>
          <w:sz w:val="28"/>
          <w:szCs w:val="28"/>
          <w:lang w:eastAsia="ru-RU"/>
        </w:rPr>
        <w:t>Содержание</w:t>
      </w:r>
    </w:p>
    <w:p w:rsidR="00673523" w:rsidRPr="00673523" w:rsidRDefault="00673523" w:rsidP="00845E7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Цели и задачи внедрения антикоррупционной политики</w:t>
      </w:r>
    </w:p>
    <w:p w:rsidR="00673523" w:rsidRPr="00673523" w:rsidRDefault="00673523" w:rsidP="00845E76">
      <w:pPr>
        <w:numPr>
          <w:ilvl w:val="0"/>
          <w:numId w:val="1"/>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Используемые в политике понятия и определения</w:t>
      </w:r>
    </w:p>
    <w:p w:rsidR="00673523" w:rsidRPr="00673523" w:rsidRDefault="00673523" w:rsidP="00845E76">
      <w:pPr>
        <w:numPr>
          <w:ilvl w:val="0"/>
          <w:numId w:val="1"/>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Основные принципы антикоррупционной деятельности организации</w:t>
      </w:r>
    </w:p>
    <w:p w:rsidR="00673523" w:rsidRPr="00673523" w:rsidRDefault="00673523" w:rsidP="00845E76">
      <w:pPr>
        <w:numPr>
          <w:ilvl w:val="0"/>
          <w:numId w:val="1"/>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Область применения политики и круг лиц, попадающих под ее действие</w:t>
      </w:r>
    </w:p>
    <w:p w:rsidR="00673523" w:rsidRPr="00673523" w:rsidRDefault="00673523" w:rsidP="00845E76">
      <w:pPr>
        <w:numPr>
          <w:ilvl w:val="0"/>
          <w:numId w:val="1"/>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Определение должностных лиц организации, ответственных за реализацию антикоррупционной политики</w:t>
      </w:r>
    </w:p>
    <w:p w:rsidR="00673523" w:rsidRPr="00673523" w:rsidRDefault="00673523" w:rsidP="00845E76">
      <w:pPr>
        <w:numPr>
          <w:ilvl w:val="0"/>
          <w:numId w:val="1"/>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673523" w:rsidRPr="00673523" w:rsidRDefault="00673523" w:rsidP="00845E76">
      <w:pPr>
        <w:numPr>
          <w:ilvl w:val="0"/>
          <w:numId w:val="1"/>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673523" w:rsidRPr="00673523" w:rsidRDefault="00673523" w:rsidP="00845E76">
      <w:pPr>
        <w:numPr>
          <w:ilvl w:val="0"/>
          <w:numId w:val="1"/>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Ответственность сотрудников за несоблюдение требований антикоррупционной политики</w:t>
      </w:r>
    </w:p>
    <w:p w:rsidR="00673523" w:rsidRPr="00673523" w:rsidRDefault="00673523" w:rsidP="00845E76">
      <w:pPr>
        <w:numPr>
          <w:ilvl w:val="0"/>
          <w:numId w:val="1"/>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Порядок пересмотра и внесения изменений в антикоррупционную политику организации</w:t>
      </w:r>
    </w:p>
    <w:p w:rsidR="00673523" w:rsidRPr="00673523" w:rsidRDefault="00673523" w:rsidP="000A67B8">
      <w:pPr>
        <w:spacing w:before="100" w:beforeAutospacing="1" w:after="100" w:afterAutospacing="1" w:line="240" w:lineRule="auto"/>
        <w:rPr>
          <w:rFonts w:ascii="Times New Roman" w:eastAsia="Times New Roman" w:hAnsi="Times New Roman" w:cs="Times New Roman"/>
          <w:b/>
          <w:bCs/>
          <w:color w:val="000000"/>
          <w:kern w:val="36"/>
          <w:sz w:val="28"/>
          <w:szCs w:val="28"/>
          <w:lang w:eastAsia="ru-RU"/>
        </w:rPr>
      </w:pPr>
      <w:r w:rsidRPr="00673523">
        <w:rPr>
          <w:rFonts w:ascii="Times New Roman" w:eastAsia="Times New Roman" w:hAnsi="Times New Roman" w:cs="Times New Roman"/>
          <w:color w:val="000000"/>
          <w:sz w:val="28"/>
          <w:szCs w:val="28"/>
          <w:lang w:eastAsia="ru-RU"/>
        </w:rPr>
        <w:t> </w:t>
      </w:r>
      <w:r w:rsidRPr="00673523">
        <w:rPr>
          <w:rFonts w:ascii="Times New Roman" w:eastAsia="Times New Roman" w:hAnsi="Times New Roman" w:cs="Times New Roman"/>
          <w:b/>
          <w:bCs/>
          <w:iCs/>
          <w:color w:val="000000"/>
          <w:kern w:val="36"/>
          <w:sz w:val="28"/>
          <w:szCs w:val="28"/>
          <w:lang w:eastAsia="ru-RU"/>
        </w:rPr>
        <w:t>1.Цели и задачи  внедрения антикоррупционной политики в школе</w:t>
      </w:r>
    </w:p>
    <w:p w:rsidR="00673523" w:rsidRPr="00673523" w:rsidRDefault="00673523" w:rsidP="00673523">
      <w:pPr>
        <w:spacing w:before="100" w:beforeAutospacing="1" w:after="100" w:afterAutospacing="1" w:line="240" w:lineRule="auto"/>
        <w:outlineLvl w:val="0"/>
        <w:rPr>
          <w:rFonts w:ascii="Times New Roman" w:eastAsia="Times New Roman" w:hAnsi="Times New Roman" w:cs="Times New Roman"/>
          <w:bCs/>
          <w:color w:val="000000"/>
          <w:kern w:val="36"/>
          <w:sz w:val="28"/>
          <w:szCs w:val="28"/>
          <w:lang w:eastAsia="ru-RU"/>
        </w:rPr>
      </w:pPr>
      <w:r w:rsidRPr="00673523">
        <w:rPr>
          <w:rFonts w:ascii="Times New Roman" w:eastAsia="Times New Roman" w:hAnsi="Times New Roman" w:cs="Times New Roman"/>
          <w:bCs/>
          <w:color w:val="000000"/>
          <w:kern w:val="36"/>
          <w:sz w:val="28"/>
          <w:szCs w:val="28"/>
          <w:lang w:eastAsia="ru-RU"/>
        </w:rPr>
        <w:t>Антикоррупционная политика  школы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регулирующимиантикоррупционную политику лицея,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муниципального бюджетногообщеобразовательного учреждения </w:t>
      </w:r>
      <w:r>
        <w:rPr>
          <w:rFonts w:ascii="Times New Roman" w:eastAsia="Times New Roman" w:hAnsi="Times New Roman" w:cs="Times New Roman"/>
          <w:color w:val="000000"/>
          <w:sz w:val="28"/>
          <w:szCs w:val="28"/>
          <w:lang w:eastAsia="ru-RU"/>
        </w:rPr>
        <w:t xml:space="preserve">муниципального бюджетного </w:t>
      </w:r>
      <w:r>
        <w:rPr>
          <w:rFonts w:ascii="Times New Roman" w:eastAsia="Times New Roman" w:hAnsi="Times New Roman" w:cs="Times New Roman"/>
          <w:color w:val="000000"/>
          <w:sz w:val="28"/>
          <w:szCs w:val="28"/>
          <w:lang w:eastAsia="ru-RU"/>
        </w:rPr>
        <w:lastRenderedPageBreak/>
        <w:t xml:space="preserve">общеобразовательного учреждения Средняя общеобразовательная </w:t>
      </w:r>
      <w:proofErr w:type="gramStart"/>
      <w:r>
        <w:rPr>
          <w:rFonts w:ascii="Times New Roman" w:eastAsia="Times New Roman" w:hAnsi="Times New Roman" w:cs="Times New Roman"/>
          <w:color w:val="000000"/>
          <w:sz w:val="28"/>
          <w:szCs w:val="28"/>
          <w:lang w:eastAsia="ru-RU"/>
        </w:rPr>
        <w:t>школа</w:t>
      </w:r>
      <w:proofErr w:type="gramEnd"/>
      <w:r>
        <w:rPr>
          <w:rFonts w:ascii="Times New Roman" w:eastAsia="Times New Roman" w:hAnsi="Times New Roman" w:cs="Times New Roman"/>
          <w:color w:val="000000"/>
          <w:sz w:val="28"/>
          <w:szCs w:val="28"/>
          <w:lang w:eastAsia="ru-RU"/>
        </w:rPr>
        <w:t xml:space="preserve"> ЗАТО Звёздный  </w:t>
      </w:r>
      <w:r w:rsidRPr="00673523">
        <w:rPr>
          <w:rFonts w:ascii="Times New Roman" w:eastAsia="Times New Roman" w:hAnsi="Times New Roman" w:cs="Times New Roman"/>
          <w:color w:val="000000"/>
          <w:sz w:val="28"/>
          <w:szCs w:val="28"/>
          <w:lang w:eastAsia="ru-RU"/>
        </w:rPr>
        <w:t xml:space="preserve"> и другие локальные акты.</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 соответствии со ст.13.3Федерального закона № 273-ФЗ м</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2) сотрудничество организации с правоохранительными органами;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5) предотвращение и урегулирование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Антикоррупционная политика школы направлена на реализацию данных мер.</w:t>
      </w:r>
    </w:p>
    <w:p w:rsidR="00673523" w:rsidRPr="00673523" w:rsidRDefault="0067352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73523">
        <w:rPr>
          <w:rFonts w:ascii="Times New Roman" w:eastAsia="Times New Roman" w:hAnsi="Times New Roman" w:cs="Times New Roman"/>
          <w:b/>
          <w:bCs/>
          <w:color w:val="000000"/>
          <w:sz w:val="28"/>
          <w:szCs w:val="28"/>
          <w:lang w:eastAsia="ru-RU"/>
        </w:rPr>
        <w:t>2.Используемые в политике понятия и определения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Коррупция</w:t>
      </w:r>
      <w:r w:rsidRPr="00673523">
        <w:rPr>
          <w:rFonts w:ascii="Times New Roman" w:eastAsia="Times New Roman" w:hAnsi="Times New Roman" w:cs="Times New Roman"/>
          <w:color w:val="000000"/>
          <w:sz w:val="28"/>
          <w:szCs w:val="28"/>
          <w:lang w:eastAsia="ru-RU"/>
        </w:rPr>
        <w:t xml:space="preserve">– </w:t>
      </w:r>
      <w:proofErr w:type="gramStart"/>
      <w:r w:rsidRPr="00673523">
        <w:rPr>
          <w:rFonts w:ascii="Times New Roman" w:eastAsia="Times New Roman" w:hAnsi="Times New Roman" w:cs="Times New Roman"/>
          <w:color w:val="000000"/>
          <w:sz w:val="28"/>
          <w:szCs w:val="28"/>
          <w:lang w:eastAsia="ru-RU"/>
        </w:rPr>
        <w:t>зл</w:t>
      </w:r>
      <w:proofErr w:type="gramEnd"/>
      <w:r w:rsidRPr="00673523">
        <w:rPr>
          <w:rFonts w:ascii="Times New Roman" w:eastAsia="Times New Roman" w:hAnsi="Times New Roman" w:cs="Times New Roman"/>
          <w:color w:val="000000"/>
          <w:sz w:val="28"/>
          <w:szCs w:val="28"/>
          <w:lang w:eastAsia="ru-RU"/>
        </w:rPr>
        <w:t>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w:t>
      </w:r>
      <w:r w:rsidR="00A818C3">
        <w:rPr>
          <w:rFonts w:ascii="Times New Roman" w:eastAsia="Times New Roman" w:hAnsi="Times New Roman" w:cs="Times New Roman"/>
          <w:color w:val="000000"/>
          <w:sz w:val="28"/>
          <w:szCs w:val="28"/>
          <w:lang w:eastAsia="ru-RU"/>
        </w:rPr>
        <w:t>ересах юридического лица (пункт</w:t>
      </w:r>
      <w:proofErr w:type="gramStart"/>
      <w:r w:rsidRPr="00673523">
        <w:rPr>
          <w:rFonts w:ascii="Times New Roman" w:eastAsia="Times New Roman" w:hAnsi="Times New Roman" w:cs="Times New Roman"/>
          <w:color w:val="000000"/>
          <w:sz w:val="28"/>
          <w:szCs w:val="28"/>
          <w:lang w:eastAsia="ru-RU"/>
        </w:rPr>
        <w:t>1</w:t>
      </w:r>
      <w:proofErr w:type="gramEnd"/>
      <w:r w:rsidRPr="00673523">
        <w:rPr>
          <w:rFonts w:ascii="Times New Roman" w:eastAsia="Times New Roman" w:hAnsi="Times New Roman" w:cs="Times New Roman"/>
          <w:color w:val="000000"/>
          <w:sz w:val="28"/>
          <w:szCs w:val="28"/>
          <w:lang w:eastAsia="ru-RU"/>
        </w:rPr>
        <w:t xml:space="preserve"> ста</w:t>
      </w:r>
      <w:r w:rsidR="00A818C3">
        <w:rPr>
          <w:rFonts w:ascii="Times New Roman" w:eastAsia="Times New Roman" w:hAnsi="Times New Roman" w:cs="Times New Roman"/>
          <w:color w:val="000000"/>
          <w:sz w:val="28"/>
          <w:szCs w:val="28"/>
          <w:lang w:eastAsia="ru-RU"/>
        </w:rPr>
        <w:t>тьи1 Федерального закона от 25декабря 2008</w:t>
      </w:r>
      <w:r w:rsidRPr="00673523">
        <w:rPr>
          <w:rFonts w:ascii="Times New Roman" w:eastAsia="Times New Roman" w:hAnsi="Times New Roman" w:cs="Times New Roman"/>
          <w:color w:val="000000"/>
          <w:sz w:val="28"/>
          <w:szCs w:val="28"/>
          <w:lang w:eastAsia="ru-RU"/>
        </w:rPr>
        <w:t>г. № 273-ФЗ «О противодействии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Противодействие коррупции</w:t>
      </w:r>
      <w:r w:rsidRPr="00673523">
        <w:rPr>
          <w:rFonts w:ascii="Times New Roman" w:eastAsia="Times New Roman" w:hAnsi="Times New Roman" w:cs="Times New Roman"/>
          <w:color w:val="000000"/>
          <w:sz w:val="28"/>
          <w:szCs w:val="28"/>
          <w:lang w:eastAsia="ru-RU"/>
        </w:rPr>
        <w:t xml:space="preserve">– </w:t>
      </w:r>
      <w:proofErr w:type="gramStart"/>
      <w:r w:rsidRPr="00673523">
        <w:rPr>
          <w:rFonts w:ascii="Times New Roman" w:eastAsia="Times New Roman" w:hAnsi="Times New Roman" w:cs="Times New Roman"/>
          <w:color w:val="000000"/>
          <w:sz w:val="28"/>
          <w:szCs w:val="28"/>
          <w:lang w:eastAsia="ru-RU"/>
        </w:rPr>
        <w:t>де</w:t>
      </w:r>
      <w:proofErr w:type="gramEnd"/>
      <w:r w:rsidRPr="00673523">
        <w:rPr>
          <w:rFonts w:ascii="Times New Roman" w:eastAsia="Times New Roman" w:hAnsi="Times New Roman" w:cs="Times New Roman"/>
          <w:color w:val="000000"/>
          <w:sz w:val="28"/>
          <w:szCs w:val="28"/>
          <w:lang w:eastAsia="ru-RU"/>
        </w:rPr>
        <w:t>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roofErr w:type="gramStart"/>
      <w:r>
        <w:rPr>
          <w:rFonts w:ascii="Times New Roman" w:eastAsia="Times New Roman" w:hAnsi="Times New Roman" w:cs="Times New Roman"/>
          <w:color w:val="000000"/>
          <w:sz w:val="28"/>
          <w:szCs w:val="28"/>
          <w:lang w:eastAsia="ru-RU"/>
        </w:rPr>
        <w:t>)</w:t>
      </w:r>
      <w:r w:rsidRPr="00673523">
        <w:rPr>
          <w:rFonts w:ascii="Times New Roman" w:eastAsia="Times New Roman" w:hAnsi="Times New Roman" w:cs="Times New Roman"/>
          <w:color w:val="000000"/>
          <w:sz w:val="28"/>
          <w:szCs w:val="28"/>
          <w:lang w:eastAsia="ru-RU"/>
        </w:rPr>
        <w:t>п</w:t>
      </w:r>
      <w:proofErr w:type="gramEnd"/>
      <w:r w:rsidRPr="00673523">
        <w:rPr>
          <w:rFonts w:ascii="Times New Roman" w:eastAsia="Times New Roman" w:hAnsi="Times New Roman" w:cs="Times New Roman"/>
          <w:color w:val="000000"/>
          <w:sz w:val="28"/>
          <w:szCs w:val="28"/>
          <w:lang w:eastAsia="ru-RU"/>
        </w:rPr>
        <w:t>о предупреждению коррупции, в том числе по выявлению и последующему устранению причин коррупции (профилактика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w:t>
      </w:r>
      <w:proofErr w:type="gramStart"/>
      <w:r>
        <w:rPr>
          <w:rFonts w:ascii="Times New Roman" w:eastAsia="Times New Roman" w:hAnsi="Times New Roman" w:cs="Times New Roman"/>
          <w:color w:val="000000"/>
          <w:sz w:val="28"/>
          <w:szCs w:val="28"/>
          <w:lang w:eastAsia="ru-RU"/>
        </w:rPr>
        <w:t>)</w:t>
      </w:r>
      <w:r w:rsidRPr="00673523">
        <w:rPr>
          <w:rFonts w:ascii="Times New Roman" w:eastAsia="Times New Roman" w:hAnsi="Times New Roman" w:cs="Times New Roman"/>
          <w:color w:val="000000"/>
          <w:sz w:val="28"/>
          <w:szCs w:val="28"/>
          <w:lang w:eastAsia="ru-RU"/>
        </w:rPr>
        <w:t>п</w:t>
      </w:r>
      <w:proofErr w:type="gramEnd"/>
      <w:r w:rsidRPr="00673523">
        <w:rPr>
          <w:rFonts w:ascii="Times New Roman" w:eastAsia="Times New Roman" w:hAnsi="Times New Roman" w:cs="Times New Roman"/>
          <w:color w:val="000000"/>
          <w:sz w:val="28"/>
          <w:szCs w:val="28"/>
          <w:lang w:eastAsia="ru-RU"/>
        </w:rPr>
        <w:t>о выявлению, предупреждению, пресечению, раскрытию и расследованию коррупционных правонарушений (борьба с коррупцией);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roofErr w:type="gramStart"/>
      <w:r>
        <w:rPr>
          <w:rFonts w:ascii="Times New Roman" w:eastAsia="Times New Roman" w:hAnsi="Times New Roman" w:cs="Times New Roman"/>
          <w:color w:val="000000"/>
          <w:sz w:val="28"/>
          <w:szCs w:val="28"/>
          <w:lang w:eastAsia="ru-RU"/>
        </w:rPr>
        <w:t>)</w:t>
      </w:r>
      <w:r w:rsidRPr="00673523">
        <w:rPr>
          <w:rFonts w:ascii="Times New Roman" w:eastAsia="Times New Roman" w:hAnsi="Times New Roman" w:cs="Times New Roman"/>
          <w:color w:val="000000"/>
          <w:sz w:val="28"/>
          <w:szCs w:val="28"/>
          <w:lang w:eastAsia="ru-RU"/>
        </w:rPr>
        <w:t>п</w:t>
      </w:r>
      <w:proofErr w:type="gramEnd"/>
      <w:r w:rsidRPr="00673523">
        <w:rPr>
          <w:rFonts w:ascii="Times New Roman" w:eastAsia="Times New Roman" w:hAnsi="Times New Roman" w:cs="Times New Roman"/>
          <w:color w:val="000000"/>
          <w:sz w:val="28"/>
          <w:szCs w:val="28"/>
          <w:lang w:eastAsia="ru-RU"/>
        </w:rPr>
        <w:t>о минимизации и (или) ликвидации последствий коррупционных правонарушений.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Организация</w:t>
      </w:r>
      <w:r w:rsidRPr="00673523">
        <w:rPr>
          <w:rFonts w:ascii="Times New Roman" w:eastAsia="Times New Roman" w:hAnsi="Times New Roman" w:cs="Times New Roman"/>
          <w:color w:val="000000"/>
          <w:sz w:val="28"/>
          <w:szCs w:val="28"/>
          <w:lang w:eastAsia="ru-RU"/>
        </w:rPr>
        <w:t xml:space="preserve">– </w:t>
      </w:r>
      <w:proofErr w:type="gramStart"/>
      <w:r w:rsidRPr="00673523">
        <w:rPr>
          <w:rFonts w:ascii="Times New Roman" w:eastAsia="Times New Roman" w:hAnsi="Times New Roman" w:cs="Times New Roman"/>
          <w:color w:val="000000"/>
          <w:sz w:val="28"/>
          <w:szCs w:val="28"/>
          <w:lang w:eastAsia="ru-RU"/>
        </w:rPr>
        <w:t>юр</w:t>
      </w:r>
      <w:proofErr w:type="gramEnd"/>
      <w:r w:rsidRPr="00673523">
        <w:rPr>
          <w:rFonts w:ascii="Times New Roman" w:eastAsia="Times New Roman" w:hAnsi="Times New Roman" w:cs="Times New Roman"/>
          <w:color w:val="000000"/>
          <w:sz w:val="28"/>
          <w:szCs w:val="28"/>
          <w:lang w:eastAsia="ru-RU"/>
        </w:rPr>
        <w:t>идическое лицо независимо от формы собственности, организационно-правовой формы и отраслевой принадлежности.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Контрагент</w:t>
      </w:r>
      <w:r w:rsidRPr="00673523">
        <w:rPr>
          <w:rFonts w:ascii="Times New Roman" w:eastAsia="Times New Roman" w:hAnsi="Times New Roman" w:cs="Times New Roman"/>
          <w:color w:val="000000"/>
          <w:sz w:val="28"/>
          <w:szCs w:val="28"/>
          <w:lang w:eastAsia="ru-RU"/>
        </w:rPr>
        <w:t xml:space="preserve">– </w:t>
      </w:r>
      <w:proofErr w:type="gramStart"/>
      <w:r w:rsidRPr="00673523">
        <w:rPr>
          <w:rFonts w:ascii="Times New Roman" w:eastAsia="Times New Roman" w:hAnsi="Times New Roman" w:cs="Times New Roman"/>
          <w:color w:val="000000"/>
          <w:sz w:val="28"/>
          <w:szCs w:val="28"/>
          <w:lang w:eastAsia="ru-RU"/>
        </w:rPr>
        <w:t>лю</w:t>
      </w:r>
      <w:proofErr w:type="gramEnd"/>
      <w:r w:rsidRPr="00673523">
        <w:rPr>
          <w:rFonts w:ascii="Times New Roman" w:eastAsia="Times New Roman" w:hAnsi="Times New Roman" w:cs="Times New Roman"/>
          <w:color w:val="000000"/>
          <w:sz w:val="28"/>
          <w:szCs w:val="28"/>
          <w:lang w:eastAsia="ru-RU"/>
        </w:rPr>
        <w:t>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Взятка</w:t>
      </w:r>
      <w:r w:rsidRPr="00673523">
        <w:rPr>
          <w:rFonts w:ascii="Times New Roman" w:eastAsia="Times New Roman" w:hAnsi="Times New Roman" w:cs="Times New Roman"/>
          <w:color w:val="000000"/>
          <w:sz w:val="28"/>
          <w:szCs w:val="28"/>
          <w:lang w:eastAsia="ru-RU"/>
        </w:rPr>
        <w:t xml:space="preserve">– </w:t>
      </w:r>
      <w:proofErr w:type="gramStart"/>
      <w:r w:rsidRPr="00673523">
        <w:rPr>
          <w:rFonts w:ascii="Times New Roman" w:eastAsia="Times New Roman" w:hAnsi="Times New Roman" w:cs="Times New Roman"/>
          <w:color w:val="000000"/>
          <w:sz w:val="28"/>
          <w:szCs w:val="28"/>
          <w:lang w:eastAsia="ru-RU"/>
        </w:rPr>
        <w:t>по</w:t>
      </w:r>
      <w:proofErr w:type="gramEnd"/>
      <w:r w:rsidRPr="00673523">
        <w:rPr>
          <w:rFonts w:ascii="Times New Roman" w:eastAsia="Times New Roman" w:hAnsi="Times New Roman" w:cs="Times New Roman"/>
          <w:color w:val="000000"/>
          <w:sz w:val="28"/>
          <w:szCs w:val="28"/>
          <w:lang w:eastAsia="ru-RU"/>
        </w:rPr>
        <w:t>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Коммерческий подкуп</w:t>
      </w:r>
      <w:r w:rsidRPr="00673523">
        <w:rPr>
          <w:rFonts w:ascii="Times New Roman" w:eastAsia="Times New Roman" w:hAnsi="Times New Roman" w:cs="Times New Roman"/>
          <w:color w:val="000000"/>
          <w:sz w:val="28"/>
          <w:szCs w:val="28"/>
          <w:lang w:eastAsia="ru-RU"/>
        </w:rPr>
        <w:t xml:space="preserve">– </w:t>
      </w:r>
      <w:proofErr w:type="gramStart"/>
      <w:r w:rsidRPr="00673523">
        <w:rPr>
          <w:rFonts w:ascii="Times New Roman" w:eastAsia="Times New Roman" w:hAnsi="Times New Roman" w:cs="Times New Roman"/>
          <w:color w:val="000000"/>
          <w:sz w:val="28"/>
          <w:szCs w:val="28"/>
          <w:lang w:eastAsia="ru-RU"/>
        </w:rPr>
        <w:t>не</w:t>
      </w:r>
      <w:proofErr w:type="gramEnd"/>
      <w:r w:rsidRPr="00673523">
        <w:rPr>
          <w:rFonts w:ascii="Times New Roman" w:eastAsia="Times New Roman" w:hAnsi="Times New Roman" w:cs="Times New Roman"/>
          <w:color w:val="000000"/>
          <w:sz w:val="28"/>
          <w:szCs w:val="28"/>
          <w:lang w:eastAsia="ru-RU"/>
        </w:rPr>
        <w:t>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Конфликт интересов</w:t>
      </w:r>
      <w:r w:rsidRPr="00673523">
        <w:rPr>
          <w:rFonts w:ascii="Times New Roman" w:eastAsia="Times New Roman" w:hAnsi="Times New Roman" w:cs="Times New Roman"/>
          <w:color w:val="000000"/>
          <w:sz w:val="28"/>
          <w:szCs w:val="28"/>
          <w:lang w:eastAsia="ru-RU"/>
        </w:rPr>
        <w:t xml:space="preserve">– </w:t>
      </w:r>
      <w:proofErr w:type="gramStart"/>
      <w:r w:rsidRPr="00673523">
        <w:rPr>
          <w:rFonts w:ascii="Times New Roman" w:eastAsia="Times New Roman" w:hAnsi="Times New Roman" w:cs="Times New Roman"/>
          <w:color w:val="000000"/>
          <w:sz w:val="28"/>
          <w:szCs w:val="28"/>
          <w:lang w:eastAsia="ru-RU"/>
        </w:rPr>
        <w:t>си</w:t>
      </w:r>
      <w:proofErr w:type="gramEnd"/>
      <w:r w:rsidRPr="00673523">
        <w:rPr>
          <w:rFonts w:ascii="Times New Roman" w:eastAsia="Times New Roman" w:hAnsi="Times New Roman" w:cs="Times New Roman"/>
          <w:color w:val="000000"/>
          <w:sz w:val="28"/>
          <w:szCs w:val="28"/>
          <w:lang w:eastAsia="ru-RU"/>
        </w:rPr>
        <w:t>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Личная заинтересованность работника (представителя организации)</w:t>
      </w:r>
      <w:r w:rsidRPr="00673523">
        <w:rPr>
          <w:rFonts w:ascii="Times New Roman" w:eastAsia="Times New Roman" w:hAnsi="Times New Roman" w:cs="Times New Roman"/>
          <w:color w:val="000000"/>
          <w:sz w:val="28"/>
          <w:szCs w:val="28"/>
          <w:lang w:eastAsia="ru-RU"/>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w:t>
      </w:r>
      <w:r w:rsidRPr="00673523">
        <w:rPr>
          <w:rFonts w:ascii="Times New Roman" w:eastAsia="Times New Roman" w:hAnsi="Times New Roman" w:cs="Times New Roman"/>
          <w:color w:val="000000"/>
          <w:sz w:val="28"/>
          <w:szCs w:val="28"/>
          <w:lang w:eastAsia="ru-RU"/>
        </w:rPr>
        <w:lastRenderedPageBreak/>
        <w:t>иного имущества или услуг имущественного характера, иных имущественных прав для себя или для третьих лиц.</w:t>
      </w:r>
    </w:p>
    <w:p w:rsidR="00673523" w:rsidRPr="00673523" w:rsidRDefault="00673523" w:rsidP="0067352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673523">
        <w:rPr>
          <w:rFonts w:ascii="Times New Roman" w:eastAsia="Times New Roman" w:hAnsi="Times New Roman" w:cs="Times New Roman"/>
          <w:b/>
          <w:bCs/>
          <w:color w:val="000000"/>
          <w:kern w:val="36"/>
          <w:sz w:val="28"/>
          <w:szCs w:val="28"/>
          <w:lang w:eastAsia="ru-RU"/>
        </w:rPr>
        <w:t> </w:t>
      </w:r>
      <w:r w:rsidRPr="00673523">
        <w:rPr>
          <w:rFonts w:ascii="Times New Roman" w:eastAsia="Times New Roman" w:hAnsi="Times New Roman" w:cs="Times New Roman"/>
          <w:b/>
          <w:bCs/>
          <w:i/>
          <w:iCs/>
          <w:color w:val="000000"/>
          <w:kern w:val="36"/>
          <w:sz w:val="28"/>
          <w:szCs w:val="28"/>
          <w:lang w:eastAsia="ru-RU"/>
        </w:rPr>
        <w:t>3.Основ</w:t>
      </w:r>
      <w:r>
        <w:rPr>
          <w:rFonts w:ascii="Times New Roman" w:eastAsia="Times New Roman" w:hAnsi="Times New Roman" w:cs="Times New Roman"/>
          <w:b/>
          <w:bCs/>
          <w:i/>
          <w:iCs/>
          <w:color w:val="000000"/>
          <w:kern w:val="36"/>
          <w:sz w:val="28"/>
          <w:szCs w:val="28"/>
          <w:lang w:eastAsia="ru-RU"/>
        </w:rPr>
        <w:t xml:space="preserve">ные принципы </w:t>
      </w:r>
      <w:proofErr w:type="spellStart"/>
      <w:r>
        <w:rPr>
          <w:rFonts w:ascii="Times New Roman" w:eastAsia="Times New Roman" w:hAnsi="Times New Roman" w:cs="Times New Roman"/>
          <w:b/>
          <w:bCs/>
          <w:i/>
          <w:iCs/>
          <w:color w:val="000000"/>
          <w:kern w:val="36"/>
          <w:sz w:val="28"/>
          <w:szCs w:val="28"/>
          <w:lang w:eastAsia="ru-RU"/>
        </w:rPr>
        <w:t>антикоррупционной</w:t>
      </w:r>
      <w:proofErr w:type="spellEnd"/>
      <w:r>
        <w:rPr>
          <w:rFonts w:ascii="Times New Roman" w:eastAsia="Times New Roman" w:hAnsi="Times New Roman" w:cs="Times New Roman"/>
          <w:b/>
          <w:bCs/>
          <w:i/>
          <w:iCs/>
          <w:color w:val="000000"/>
          <w:kern w:val="36"/>
          <w:sz w:val="28"/>
          <w:szCs w:val="28"/>
          <w:lang w:eastAsia="ru-RU"/>
        </w:rPr>
        <w:t xml:space="preserve"> </w:t>
      </w:r>
      <w:r w:rsidRPr="00673523">
        <w:rPr>
          <w:rFonts w:ascii="Times New Roman" w:eastAsia="Times New Roman" w:hAnsi="Times New Roman" w:cs="Times New Roman"/>
          <w:b/>
          <w:bCs/>
          <w:i/>
          <w:iCs/>
          <w:color w:val="000000"/>
          <w:kern w:val="36"/>
          <w:sz w:val="28"/>
          <w:szCs w:val="28"/>
          <w:lang w:eastAsia="ru-RU"/>
        </w:rPr>
        <w:t>деятельности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color w:val="000000"/>
          <w:sz w:val="28"/>
          <w:szCs w:val="28"/>
          <w:lang w:eastAsia="ru-RU"/>
        </w:rPr>
        <w:t xml:space="preserve"> Системы мер противодействия коррупции в </w:t>
      </w:r>
      <w:r w:rsidR="00237855">
        <w:rPr>
          <w:rFonts w:ascii="Times New Roman" w:eastAsia="Times New Roman" w:hAnsi="Times New Roman" w:cs="Times New Roman"/>
          <w:b/>
          <w:bCs/>
          <w:color w:val="000000"/>
          <w:sz w:val="28"/>
          <w:szCs w:val="28"/>
          <w:lang w:eastAsia="ru-RU"/>
        </w:rPr>
        <w:t>школе</w:t>
      </w:r>
      <w:r w:rsidRPr="00673523">
        <w:rPr>
          <w:rFonts w:ascii="Times New Roman" w:eastAsia="Times New Roman" w:hAnsi="Times New Roman" w:cs="Times New Roman"/>
          <w:b/>
          <w:bCs/>
          <w:color w:val="000000"/>
          <w:sz w:val="28"/>
          <w:szCs w:val="28"/>
          <w:lang w:eastAsia="ru-RU"/>
        </w:rPr>
        <w:t xml:space="preserve"> основываться на следующих ключевых принципах:</w:t>
      </w:r>
    </w:p>
    <w:p w:rsidR="00673523" w:rsidRPr="00673523" w:rsidRDefault="00673523" w:rsidP="00845E76">
      <w:pPr>
        <w:numPr>
          <w:ilvl w:val="0"/>
          <w:numId w:val="2"/>
        </w:numPr>
        <w:tabs>
          <w:tab w:val="clear" w:pos="720"/>
          <w:tab w:val="num" w:pos="284"/>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соответствия политики организации действующему законодательству и общепринятым нормам.</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73523" w:rsidRPr="00673523" w:rsidRDefault="00673523" w:rsidP="00845E76">
      <w:pPr>
        <w:numPr>
          <w:ilvl w:val="0"/>
          <w:numId w:val="3"/>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личного примера руководства.</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73523" w:rsidRPr="00673523" w:rsidRDefault="00673523" w:rsidP="00845E76">
      <w:pPr>
        <w:numPr>
          <w:ilvl w:val="0"/>
          <w:numId w:val="4"/>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вовлеченности работников.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73523" w:rsidRPr="00673523" w:rsidRDefault="00673523" w:rsidP="00845E76">
      <w:pPr>
        <w:numPr>
          <w:ilvl w:val="0"/>
          <w:numId w:val="5"/>
        </w:numPr>
        <w:tabs>
          <w:tab w:val="clear" w:pos="720"/>
          <w:tab w:val="num" w:pos="284"/>
        </w:tabs>
        <w:spacing w:before="100" w:beforeAutospacing="1" w:after="100" w:afterAutospacing="1" w:line="240" w:lineRule="auto"/>
        <w:ind w:hanging="72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соразмерности антикоррупционных процедур риску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73523" w:rsidRPr="00673523" w:rsidRDefault="00A818C3" w:rsidP="00845E76">
      <w:pPr>
        <w:numPr>
          <w:ilvl w:val="0"/>
          <w:numId w:val="6"/>
        </w:numPr>
        <w:tabs>
          <w:tab w:val="clear" w:pos="720"/>
          <w:tab w:val="num" w:pos="567"/>
        </w:tabs>
        <w:spacing w:before="100" w:beforeAutospacing="1" w:after="100" w:afterAutospacing="1" w:line="240" w:lineRule="auto"/>
        <w:ind w:left="284"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Принцип эффективности </w:t>
      </w:r>
      <w:bookmarkStart w:id="0" w:name="_GoBack"/>
      <w:bookmarkEnd w:id="0"/>
      <w:r w:rsidR="00673523" w:rsidRPr="00673523">
        <w:rPr>
          <w:rFonts w:ascii="Times New Roman" w:eastAsia="Times New Roman" w:hAnsi="Times New Roman" w:cs="Times New Roman"/>
          <w:i/>
          <w:iCs/>
          <w:color w:val="000000"/>
          <w:sz w:val="28"/>
          <w:szCs w:val="28"/>
          <w:lang w:eastAsia="ru-RU"/>
        </w:rPr>
        <w:t>антикоррупционных процедур.</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673523">
        <w:rPr>
          <w:rFonts w:ascii="Times New Roman" w:eastAsia="Times New Roman" w:hAnsi="Times New Roman" w:cs="Times New Roman"/>
          <w:color w:val="000000"/>
          <w:sz w:val="28"/>
          <w:szCs w:val="28"/>
          <w:lang w:eastAsia="ru-RU"/>
        </w:rPr>
        <w:t>приносят значимый результат</w:t>
      </w:r>
      <w:proofErr w:type="gramEnd"/>
      <w:r w:rsidRPr="00673523">
        <w:rPr>
          <w:rFonts w:ascii="Times New Roman" w:eastAsia="Times New Roman" w:hAnsi="Times New Roman" w:cs="Times New Roman"/>
          <w:color w:val="000000"/>
          <w:sz w:val="28"/>
          <w:szCs w:val="28"/>
          <w:lang w:eastAsia="ru-RU"/>
        </w:rPr>
        <w:t>.</w:t>
      </w:r>
    </w:p>
    <w:p w:rsidR="00673523" w:rsidRPr="00673523" w:rsidRDefault="00673523" w:rsidP="00845E76">
      <w:pPr>
        <w:numPr>
          <w:ilvl w:val="0"/>
          <w:numId w:val="7"/>
        </w:numPr>
        <w:tabs>
          <w:tab w:val="clear" w:pos="720"/>
          <w:tab w:val="num" w:pos="567"/>
        </w:tabs>
        <w:spacing w:before="100" w:beforeAutospacing="1" w:after="100" w:afterAutospacing="1" w:line="240" w:lineRule="auto"/>
        <w:ind w:left="426" w:hanging="426"/>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ответственности и неотвратимости наказания.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Pr="00673523">
        <w:rPr>
          <w:rFonts w:ascii="Times New Roman" w:eastAsia="Times New Roman" w:hAnsi="Times New Roman" w:cs="Times New Roman"/>
          <w:color w:val="000000"/>
          <w:sz w:val="28"/>
          <w:szCs w:val="28"/>
          <w:lang w:eastAsia="ru-RU"/>
        </w:rPr>
        <w:lastRenderedPageBreak/>
        <w:t>организации за реализацию внутриорганизационной антикоррупционной политики.</w:t>
      </w:r>
    </w:p>
    <w:p w:rsidR="00673523" w:rsidRPr="00673523" w:rsidRDefault="00673523" w:rsidP="00845E76">
      <w:pPr>
        <w:numPr>
          <w:ilvl w:val="0"/>
          <w:numId w:val="8"/>
        </w:numPr>
        <w:tabs>
          <w:tab w:val="clear" w:pos="720"/>
          <w:tab w:val="num" w:pos="426"/>
        </w:tabs>
        <w:spacing w:before="100" w:beforeAutospacing="1" w:after="100" w:afterAutospacing="1" w:line="240" w:lineRule="auto"/>
        <w:ind w:hanging="72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открытости </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673523" w:rsidRPr="00673523" w:rsidRDefault="00673523" w:rsidP="00845E76">
      <w:pPr>
        <w:numPr>
          <w:ilvl w:val="0"/>
          <w:numId w:val="9"/>
        </w:numPr>
        <w:tabs>
          <w:tab w:val="clear" w:pos="720"/>
          <w:tab w:val="num" w:pos="426"/>
        </w:tabs>
        <w:spacing w:before="100" w:beforeAutospacing="1" w:after="100" w:afterAutospacing="1" w:line="240" w:lineRule="auto"/>
        <w:ind w:hanging="72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t>Принцип постоянного контроля и регулярного мониторинга.</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673523">
        <w:rPr>
          <w:rFonts w:ascii="Times New Roman" w:eastAsia="Times New Roman" w:hAnsi="Times New Roman" w:cs="Times New Roman"/>
          <w:color w:val="000000"/>
          <w:sz w:val="28"/>
          <w:szCs w:val="28"/>
          <w:lang w:eastAsia="ru-RU"/>
        </w:rPr>
        <w:t>контроля за</w:t>
      </w:r>
      <w:proofErr w:type="gramEnd"/>
      <w:r w:rsidRPr="00673523">
        <w:rPr>
          <w:rFonts w:ascii="Times New Roman" w:eastAsia="Times New Roman" w:hAnsi="Times New Roman" w:cs="Times New Roman"/>
          <w:color w:val="000000"/>
          <w:sz w:val="28"/>
          <w:szCs w:val="28"/>
          <w:lang w:eastAsia="ru-RU"/>
        </w:rPr>
        <w:t xml:space="preserve"> их исполнением.</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4. Область применения политики и круг лиц, попадающих под ее действие</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673523" w:rsidRPr="00673523" w:rsidRDefault="00A818C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673523" w:rsidRPr="00673523">
        <w:rPr>
          <w:rFonts w:ascii="Times New Roman" w:eastAsia="Times New Roman" w:hAnsi="Times New Roman" w:cs="Times New Roman"/>
          <w:b/>
          <w:bCs/>
          <w:color w:val="000000"/>
          <w:sz w:val="28"/>
          <w:szCs w:val="28"/>
          <w:lang w:eastAsia="ru-RU"/>
        </w:rPr>
        <w:t xml:space="preserve"> Определение должностных лиц школы, ответственных за реализацию антикоррупционной  политики</w:t>
      </w:r>
    </w:p>
    <w:p w:rsidR="00673523" w:rsidRPr="00673523" w:rsidRDefault="00A818C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школе</w:t>
      </w:r>
      <w:r w:rsidR="00673523" w:rsidRPr="00673523">
        <w:rPr>
          <w:rFonts w:ascii="Times New Roman" w:eastAsia="Times New Roman" w:hAnsi="Times New Roman" w:cs="Times New Roman"/>
          <w:color w:val="000000"/>
          <w:sz w:val="28"/>
          <w:szCs w:val="28"/>
          <w:lang w:eastAsia="ru-RU"/>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673523" w:rsidRPr="00673523" w:rsidRDefault="00673523" w:rsidP="00845E7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Задачи, функции и полномочиядиректора в сфере противодействия коррупции определены его Должностной инструкцией.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Эти обязанностивключают в частности:</w:t>
      </w:r>
    </w:p>
    <w:p w:rsidR="00673523" w:rsidRPr="00673523" w:rsidRDefault="00A818C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Разработку </w:t>
      </w:r>
      <w:r w:rsidR="00673523" w:rsidRPr="00673523">
        <w:rPr>
          <w:rFonts w:ascii="Times New Roman" w:eastAsia="Times New Roman" w:hAnsi="Times New Roman" w:cs="Times New Roman"/>
          <w:color w:val="000000"/>
          <w:sz w:val="28"/>
          <w:szCs w:val="28"/>
          <w:lang w:eastAsia="ru-RU"/>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w:t>
      </w:r>
      <w:r>
        <w:rPr>
          <w:rFonts w:ascii="Times New Roman" w:eastAsia="Times New Roman" w:hAnsi="Times New Roman" w:cs="Times New Roman"/>
          <w:color w:val="000000"/>
          <w:sz w:val="28"/>
          <w:szCs w:val="28"/>
          <w:lang w:eastAsia="ru-RU"/>
        </w:rPr>
        <w:t xml:space="preserve">ния работников и </w:t>
      </w:r>
      <w:r w:rsidR="00673523" w:rsidRPr="00673523">
        <w:rPr>
          <w:rFonts w:ascii="Times New Roman" w:eastAsia="Times New Roman" w:hAnsi="Times New Roman" w:cs="Times New Roman"/>
          <w:color w:val="000000"/>
          <w:sz w:val="28"/>
          <w:szCs w:val="28"/>
          <w:lang w:eastAsia="ru-RU"/>
        </w:rPr>
        <w:t>т.д.);</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организация проведения оценки коррупционных рисков;</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w:t>
      </w:r>
      <w:r w:rsidRPr="00673523">
        <w:rPr>
          <w:rFonts w:ascii="Times New Roman" w:eastAsia="Times New Roman" w:hAnsi="Times New Roman" w:cs="Times New Roman"/>
          <w:color w:val="000000"/>
          <w:sz w:val="28"/>
          <w:szCs w:val="28"/>
          <w:lang w:eastAsia="ru-RU"/>
        </w:rPr>
        <w:lastRenderedPageBreak/>
        <w:t>коррупционных правонарушений работниками, контрагентами лицея или иными лицами;</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организация заполнения и рассмотрения деклараций о конфликте интересов;</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73523" w:rsidRPr="00673523" w:rsidRDefault="00673523" w:rsidP="00673523">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проведение оценки результатов антикоррупционной работы и подготовка соответствующих отчетных материалов Учредителю.</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6. Определение и закрепление обязанностей работников и организации, связанных с предупреждением и противодействием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Общими обязанностями работников в связи с предупреждением и противодействием коррупции являются следующие:</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воздерживаться от совершения и (или) участия в совершении коррупционных правонарушений в интересах или от имени школы;</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73523" w:rsidRPr="00673523" w:rsidRDefault="00673523" w:rsidP="00673523">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 xml:space="preserve">В целях обеспечения эффективного исполнения возложенных на </w:t>
      </w:r>
      <w:r w:rsidR="00A818C3">
        <w:rPr>
          <w:rFonts w:ascii="Times New Roman" w:eastAsia="Times New Roman" w:hAnsi="Times New Roman" w:cs="Times New Roman"/>
          <w:color w:val="000000"/>
          <w:sz w:val="28"/>
          <w:szCs w:val="28"/>
          <w:lang w:eastAsia="ru-RU"/>
        </w:rPr>
        <w:t xml:space="preserve">работников обязанностей </w:t>
      </w:r>
      <w:r w:rsidRPr="00673523">
        <w:rPr>
          <w:rFonts w:ascii="Times New Roman" w:eastAsia="Times New Roman" w:hAnsi="Times New Roman" w:cs="Times New Roman"/>
          <w:color w:val="000000"/>
          <w:sz w:val="28"/>
          <w:szCs w:val="28"/>
          <w:lang w:eastAsia="ru-RU"/>
        </w:rPr>
        <w:t xml:space="preserve"> регламентируются процедуры их соблюдения.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Исходя их положений статьи 57 ТК РФ по соглашению сторон в трудовой договор, заключаемый с работником при приё</w:t>
      </w:r>
      <w:r w:rsidR="00A818C3">
        <w:rPr>
          <w:rFonts w:ascii="Times New Roman" w:eastAsia="Times New Roman" w:hAnsi="Times New Roman" w:cs="Times New Roman"/>
          <w:color w:val="000000"/>
          <w:sz w:val="28"/>
          <w:szCs w:val="28"/>
          <w:lang w:eastAsia="ru-RU"/>
        </w:rPr>
        <w:t>ме его на работу в лицее, могут</w:t>
      </w:r>
      <w:r w:rsidRPr="00673523">
        <w:rPr>
          <w:rFonts w:ascii="Times New Roman" w:eastAsia="Times New Roman" w:hAnsi="Times New Roman" w:cs="Times New Roman"/>
          <w:color w:val="000000"/>
          <w:sz w:val="28"/>
          <w:szCs w:val="28"/>
          <w:lang w:eastAsia="ru-RU"/>
        </w:rPr>
        <w:t xml:space="preserve"> включаться права и обязанности работник</w:t>
      </w:r>
      <w:r w:rsidR="00A818C3">
        <w:rPr>
          <w:rFonts w:ascii="Times New Roman" w:eastAsia="Times New Roman" w:hAnsi="Times New Roman" w:cs="Times New Roman"/>
          <w:color w:val="000000"/>
          <w:sz w:val="28"/>
          <w:szCs w:val="28"/>
          <w:lang w:eastAsia="ru-RU"/>
        </w:rPr>
        <w:t>а и работодателя, установленные</w:t>
      </w:r>
      <w:r w:rsidRPr="00673523">
        <w:rPr>
          <w:rFonts w:ascii="Times New Roman" w:eastAsia="Times New Roman" w:hAnsi="Times New Roman" w:cs="Times New Roman"/>
          <w:color w:val="000000"/>
          <w:sz w:val="28"/>
          <w:szCs w:val="28"/>
          <w:lang w:eastAsia="ru-RU"/>
        </w:rPr>
        <w:t xml:space="preserve"> данным локальным нормативным актом - «Антикоррупционная политика».</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673523" w:rsidRPr="00673523" w:rsidRDefault="00673523" w:rsidP="00673523">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673523">
        <w:rPr>
          <w:rFonts w:ascii="Times New Roman" w:eastAsia="Times New Roman" w:hAnsi="Times New Roman" w:cs="Times New Roman"/>
          <w:b/>
          <w:bCs/>
          <w:i/>
          <w:iCs/>
          <w:color w:val="000000"/>
          <w:kern w:val="36"/>
          <w:sz w:val="28"/>
          <w:szCs w:val="28"/>
          <w:lang w:eastAsia="ru-RU"/>
        </w:rPr>
        <w:t>7. Установление перечня реализуемых школой  антикоррупционных мероприятий, стандартов и процедур и  порядок их выполнения (применения)</w:t>
      </w:r>
    </w:p>
    <w:tbl>
      <w:tblPr>
        <w:tblW w:w="10200" w:type="dxa"/>
        <w:tblCellSpacing w:w="0" w:type="dxa"/>
        <w:tblCellMar>
          <w:left w:w="0" w:type="dxa"/>
          <w:right w:w="0" w:type="dxa"/>
        </w:tblCellMar>
        <w:tblLook w:val="04A0"/>
      </w:tblPr>
      <w:tblGrid>
        <w:gridCol w:w="2880"/>
        <w:gridCol w:w="7320"/>
      </w:tblGrid>
      <w:tr w:rsidR="00673523" w:rsidRPr="00673523" w:rsidTr="00673523">
        <w:trPr>
          <w:trHeight w:val="345"/>
          <w:tblCellSpacing w:w="0" w:type="dxa"/>
        </w:trPr>
        <w:tc>
          <w:tcPr>
            <w:tcW w:w="288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color w:val="000000"/>
                <w:sz w:val="28"/>
                <w:szCs w:val="28"/>
                <w:lang w:eastAsia="ru-RU"/>
              </w:rPr>
              <w:t> </w:t>
            </w:r>
            <w:r w:rsidRPr="00673523">
              <w:rPr>
                <w:rFonts w:ascii="Times New Roman" w:eastAsia="Times New Roman" w:hAnsi="Times New Roman" w:cs="Times New Roman"/>
                <w:b/>
                <w:bCs/>
                <w:sz w:val="28"/>
                <w:szCs w:val="28"/>
                <w:lang w:eastAsia="ru-RU"/>
              </w:rPr>
              <w:t>Направление</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b/>
                <w:bCs/>
                <w:sz w:val="28"/>
                <w:szCs w:val="28"/>
                <w:lang w:eastAsia="ru-RU"/>
              </w:rPr>
              <w:t>Мероприятие</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Разработка и принятие кодекса этики и служебного поведения работников организации</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Разработка и внедрение положения о конфликте интересов, декларации о конфликте интересов</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в договоры, связанные с хозяйственной деятельностью организации, стандартной антикоррупционной оговорки</w:t>
            </w:r>
          </w:p>
        </w:tc>
      </w:tr>
      <w:tr w:rsidR="00673523" w:rsidRPr="00673523" w:rsidTr="00673523">
        <w:trPr>
          <w:trHeight w:val="54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антикоррупционных положений в трудовые договоры работников</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73523">
              <w:rPr>
                <w:rFonts w:ascii="Times New Roman" w:eastAsia="Times New Roman" w:hAnsi="Times New Roman" w:cs="Times New Roman"/>
                <w:sz w:val="28"/>
                <w:szCs w:val="28"/>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w:t>
            </w:r>
            <w:r w:rsidRPr="00673523">
              <w:rPr>
                <w:rFonts w:ascii="Times New Roman" w:eastAsia="Times New Roman" w:hAnsi="Times New Roman" w:cs="Times New Roman"/>
                <w:sz w:val="28"/>
                <w:szCs w:val="28"/>
                <w:lang w:eastAsia="ru-RU"/>
              </w:rPr>
              <w:lastRenderedPageBreak/>
              <w:t>информации (механизмов «обратной связи», телефона доверия и т. п.)</w:t>
            </w:r>
            <w:proofErr w:type="gramEnd"/>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Обучение и информирование работников</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73523" w:rsidRPr="00673523" w:rsidTr="00673523">
        <w:trPr>
          <w:trHeight w:val="450"/>
          <w:tblCellSpacing w:w="0" w:type="dxa"/>
        </w:trPr>
        <w:tc>
          <w:tcPr>
            <w:tcW w:w="2880" w:type="dxa"/>
            <w:vMerge w:val="restart"/>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Оценка результатов проводимой антикоррупционной работы и распространение отчетных материалов</w:t>
            </w: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tc>
      </w:tr>
      <w:tr w:rsidR="00673523" w:rsidRPr="00673523" w:rsidTr="00673523">
        <w:trPr>
          <w:trHeight w:val="450"/>
          <w:tblCellSpacing w:w="0" w:type="dxa"/>
        </w:trPr>
        <w:tc>
          <w:tcPr>
            <w:tcW w:w="0" w:type="auto"/>
            <w:vMerge/>
            <w:vAlign w:val="center"/>
            <w:hideMark/>
          </w:tcPr>
          <w:p w:rsidR="00673523" w:rsidRPr="00673523" w:rsidRDefault="00673523" w:rsidP="00673523">
            <w:pPr>
              <w:spacing w:line="240" w:lineRule="auto"/>
              <w:rPr>
                <w:rFonts w:ascii="Times New Roman" w:eastAsia="Times New Roman" w:hAnsi="Times New Roman" w:cs="Times New Roman"/>
                <w:sz w:val="28"/>
                <w:szCs w:val="28"/>
                <w:lang w:eastAsia="ru-RU"/>
              </w:rPr>
            </w:pPr>
          </w:p>
        </w:tc>
        <w:tc>
          <w:tcPr>
            <w:tcW w:w="7320" w:type="dxa"/>
            <w:vAlign w:val="center"/>
            <w:hideMark/>
          </w:tcPr>
          <w:p w:rsidR="00673523" w:rsidRPr="00673523" w:rsidRDefault="00673523" w:rsidP="00673523">
            <w:pPr>
              <w:spacing w:before="100" w:beforeAutospacing="1" w:after="100" w:afterAutospacing="1" w:line="240" w:lineRule="auto"/>
              <w:rPr>
                <w:rFonts w:ascii="Times New Roman" w:eastAsia="Times New Roman" w:hAnsi="Times New Roman" w:cs="Times New Roman"/>
                <w:sz w:val="28"/>
                <w:szCs w:val="28"/>
                <w:lang w:eastAsia="ru-RU"/>
              </w:rPr>
            </w:pPr>
            <w:r w:rsidRPr="00673523">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 качестве приложения к антикоррупционной политике в школе ежегодно утверждается план реализации антикоррупционных мероприятий.</w:t>
      </w:r>
    </w:p>
    <w:p w:rsidR="00673523" w:rsidRPr="00673523" w:rsidRDefault="0067352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73523">
        <w:rPr>
          <w:rFonts w:ascii="Times New Roman" w:eastAsia="Times New Roman" w:hAnsi="Times New Roman" w:cs="Times New Roman"/>
          <w:b/>
          <w:bCs/>
          <w:color w:val="000000"/>
          <w:sz w:val="28"/>
          <w:szCs w:val="28"/>
          <w:lang w:eastAsia="ru-RU"/>
        </w:rPr>
        <w:t>7.Оценка коррупционных рисков</w:t>
      </w:r>
    </w:p>
    <w:p w:rsidR="00673523" w:rsidRPr="00673523" w:rsidRDefault="00673523" w:rsidP="00A818C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Целью оценки коррупционных рисков является определение конкретных  процессов и видов деятельности лицея, при реализации которых наиболее </w:t>
      </w:r>
      <w:r w:rsidRPr="00673523">
        <w:rPr>
          <w:rFonts w:ascii="Times New Roman" w:eastAsia="Times New Roman" w:hAnsi="Times New Roman" w:cs="Times New Roman"/>
          <w:color w:val="000000"/>
          <w:sz w:val="28"/>
          <w:szCs w:val="28"/>
          <w:lang w:eastAsia="ru-RU"/>
        </w:rPr>
        <w:lastRenderedPageBreak/>
        <w:t xml:space="preserve">высока вероятность совершения работниками организации коррупционных </w:t>
      </w:r>
      <w:proofErr w:type="gramStart"/>
      <w:r w:rsidRPr="00673523">
        <w:rPr>
          <w:rFonts w:ascii="Times New Roman" w:eastAsia="Times New Roman" w:hAnsi="Times New Roman" w:cs="Times New Roman"/>
          <w:color w:val="000000"/>
          <w:sz w:val="28"/>
          <w:szCs w:val="28"/>
          <w:lang w:eastAsia="ru-RU"/>
        </w:rPr>
        <w:t>правонарушений</w:t>
      </w:r>
      <w:proofErr w:type="gramEnd"/>
      <w:r w:rsidRPr="00673523">
        <w:rPr>
          <w:rFonts w:ascii="Times New Roman" w:eastAsia="Times New Roman" w:hAnsi="Times New Roman" w:cs="Times New Roman"/>
          <w:color w:val="000000"/>
          <w:sz w:val="28"/>
          <w:szCs w:val="28"/>
          <w:lang w:eastAsia="ru-RU"/>
        </w:rPr>
        <w:t xml:space="preserve"> как в целях получения личной выгоды, так и в целях получения выгоды организацией.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Оце</w:t>
      </w:r>
      <w:r w:rsidR="00A818C3">
        <w:rPr>
          <w:rFonts w:ascii="Times New Roman" w:eastAsia="Times New Roman" w:hAnsi="Times New Roman" w:cs="Times New Roman"/>
          <w:color w:val="000000"/>
          <w:sz w:val="28"/>
          <w:szCs w:val="28"/>
          <w:lang w:eastAsia="ru-RU"/>
        </w:rPr>
        <w:t xml:space="preserve">нка коррупционных рисков </w:t>
      </w:r>
      <w:r w:rsidRPr="00673523">
        <w:rPr>
          <w:rFonts w:ascii="Times New Roman" w:eastAsia="Times New Roman" w:hAnsi="Times New Roman" w:cs="Times New Roman"/>
          <w:color w:val="000000"/>
          <w:sz w:val="28"/>
          <w:szCs w:val="28"/>
          <w:lang w:eastAsia="ru-RU"/>
        </w:rPr>
        <w:t xml:space="preserve">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673523" w:rsidRPr="00673523" w:rsidRDefault="00A818C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818C3">
        <w:rPr>
          <w:rFonts w:ascii="Times New Roman" w:eastAsia="Times New Roman" w:hAnsi="Times New Roman" w:cs="Times New Roman"/>
          <w:b/>
          <w:color w:val="000000"/>
          <w:sz w:val="28"/>
          <w:szCs w:val="28"/>
          <w:lang w:eastAsia="ru-RU"/>
        </w:rPr>
        <w:t>8.</w:t>
      </w:r>
      <w:r w:rsidR="00673523" w:rsidRPr="00673523">
        <w:rPr>
          <w:rFonts w:ascii="Times New Roman" w:eastAsia="Times New Roman" w:hAnsi="Times New Roman" w:cs="Times New Roman"/>
          <w:b/>
          <w:color w:val="000000"/>
          <w:sz w:val="28"/>
          <w:szCs w:val="28"/>
          <w:lang w:eastAsia="ru-RU"/>
        </w:rPr>
        <w:t xml:space="preserve"> Порядок проведения оценки коррупционных рисков</w:t>
      </w:r>
      <w:r w:rsidR="00673523" w:rsidRPr="00673523">
        <w:rPr>
          <w:rFonts w:ascii="Times New Roman" w:eastAsia="Times New Roman" w:hAnsi="Times New Roman" w:cs="Times New Roman"/>
          <w:color w:val="000000"/>
          <w:sz w:val="28"/>
          <w:szCs w:val="28"/>
          <w:lang w:eastAsia="ru-RU"/>
        </w:rPr>
        <w:t>:</w:t>
      </w:r>
    </w:p>
    <w:p w:rsidR="00673523" w:rsidRPr="00673523" w:rsidRDefault="00673523" w:rsidP="00A818C3">
      <w:pPr>
        <w:numPr>
          <w:ilvl w:val="0"/>
          <w:numId w:val="12"/>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u w:val="single"/>
          <w:lang w:eastAsia="ru-RU"/>
        </w:rPr>
      </w:pPr>
      <w:r w:rsidRPr="00673523">
        <w:rPr>
          <w:rFonts w:ascii="Times New Roman" w:eastAsia="Times New Roman" w:hAnsi="Times New Roman" w:cs="Times New Roman"/>
          <w:color w:val="000000"/>
          <w:sz w:val="28"/>
          <w:szCs w:val="28"/>
          <w:lang w:eastAsia="ru-RU"/>
        </w:rPr>
        <w:t>представить деятельнос</w:t>
      </w:r>
      <w:r w:rsidR="00A818C3">
        <w:rPr>
          <w:rFonts w:ascii="Times New Roman" w:eastAsia="Times New Roman" w:hAnsi="Times New Roman" w:cs="Times New Roman"/>
          <w:color w:val="000000"/>
          <w:sz w:val="28"/>
          <w:szCs w:val="28"/>
          <w:lang w:eastAsia="ru-RU"/>
        </w:rPr>
        <w:t>ть организации в виде отдельных</w:t>
      </w:r>
      <w:r w:rsidRPr="00673523">
        <w:rPr>
          <w:rFonts w:ascii="Times New Roman" w:eastAsia="Times New Roman" w:hAnsi="Times New Roman" w:cs="Times New Roman"/>
          <w:color w:val="000000"/>
          <w:sz w:val="28"/>
          <w:szCs w:val="28"/>
          <w:lang w:eastAsia="ru-RU"/>
        </w:rPr>
        <w:t xml:space="preserve"> процессов, в </w:t>
      </w:r>
      <w:r w:rsidRPr="00673523">
        <w:rPr>
          <w:rFonts w:ascii="Times New Roman" w:eastAsia="Times New Roman" w:hAnsi="Times New Roman" w:cs="Times New Roman"/>
          <w:color w:val="000000"/>
          <w:sz w:val="28"/>
          <w:szCs w:val="28"/>
          <w:u w:val="single"/>
          <w:lang w:eastAsia="ru-RU"/>
        </w:rPr>
        <w:t>каждом из кото</w:t>
      </w:r>
      <w:r w:rsidR="00A818C3">
        <w:rPr>
          <w:rFonts w:ascii="Times New Roman" w:eastAsia="Times New Roman" w:hAnsi="Times New Roman" w:cs="Times New Roman"/>
          <w:color w:val="000000"/>
          <w:sz w:val="28"/>
          <w:szCs w:val="28"/>
          <w:u w:val="single"/>
          <w:lang w:eastAsia="ru-RU"/>
        </w:rPr>
        <w:t>рых выделить составные элемент</w:t>
      </w:r>
      <w:proofErr w:type="gramStart"/>
      <w:r w:rsidR="00A818C3">
        <w:rPr>
          <w:rFonts w:ascii="Times New Roman" w:eastAsia="Times New Roman" w:hAnsi="Times New Roman" w:cs="Times New Roman"/>
          <w:color w:val="000000"/>
          <w:sz w:val="28"/>
          <w:szCs w:val="28"/>
          <w:u w:val="single"/>
          <w:lang w:eastAsia="ru-RU"/>
        </w:rPr>
        <w:t>ы</w:t>
      </w:r>
      <w:r w:rsidRPr="00673523">
        <w:rPr>
          <w:rFonts w:ascii="Times New Roman" w:eastAsia="Times New Roman" w:hAnsi="Times New Roman" w:cs="Times New Roman"/>
          <w:color w:val="000000"/>
          <w:sz w:val="28"/>
          <w:szCs w:val="28"/>
          <w:u w:val="single"/>
          <w:lang w:eastAsia="ru-RU"/>
        </w:rPr>
        <w:t>(</w:t>
      </w:r>
      <w:proofErr w:type="spellStart"/>
      <w:proofErr w:type="gramEnd"/>
      <w:r w:rsidRPr="00673523">
        <w:rPr>
          <w:rFonts w:ascii="Times New Roman" w:eastAsia="Times New Roman" w:hAnsi="Times New Roman" w:cs="Times New Roman"/>
          <w:color w:val="000000"/>
          <w:sz w:val="28"/>
          <w:szCs w:val="28"/>
          <w:u w:val="single"/>
          <w:lang w:eastAsia="ru-RU"/>
        </w:rPr>
        <w:t>подпроцессы</w:t>
      </w:r>
      <w:proofErr w:type="spellEnd"/>
      <w:r w:rsidRPr="00673523">
        <w:rPr>
          <w:rFonts w:ascii="Times New Roman" w:eastAsia="Times New Roman" w:hAnsi="Times New Roman" w:cs="Times New Roman"/>
          <w:color w:val="000000"/>
          <w:sz w:val="28"/>
          <w:szCs w:val="28"/>
          <w:u w:val="single"/>
          <w:lang w:eastAsia="ru-RU"/>
        </w:rPr>
        <w:t>);</w:t>
      </w:r>
    </w:p>
    <w:p w:rsidR="00673523" w:rsidRPr="00673523" w:rsidRDefault="00673523" w:rsidP="00A818C3">
      <w:pPr>
        <w:numPr>
          <w:ilvl w:val="0"/>
          <w:numId w:val="12"/>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выделить «к</w:t>
      </w:r>
      <w:r w:rsidR="00A818C3">
        <w:rPr>
          <w:rFonts w:ascii="Times New Roman" w:eastAsia="Times New Roman" w:hAnsi="Times New Roman" w:cs="Times New Roman"/>
          <w:color w:val="000000"/>
          <w:sz w:val="28"/>
          <w:szCs w:val="28"/>
          <w:lang w:eastAsia="ru-RU"/>
        </w:rPr>
        <w:t>ритические точки» - для каждого</w:t>
      </w:r>
      <w:r w:rsidRPr="00673523">
        <w:rPr>
          <w:rFonts w:ascii="Times New Roman" w:eastAsia="Times New Roman" w:hAnsi="Times New Roman" w:cs="Times New Roman"/>
          <w:color w:val="000000"/>
          <w:sz w:val="28"/>
          <w:szCs w:val="28"/>
          <w:lang w:eastAsia="ru-RU"/>
        </w:rPr>
        <w:t xml:space="preserve"> процесса и определить те элементы (</w:t>
      </w:r>
      <w:proofErr w:type="spellStart"/>
      <w:r w:rsidRPr="00673523">
        <w:rPr>
          <w:rFonts w:ascii="Times New Roman" w:eastAsia="Times New Roman" w:hAnsi="Times New Roman" w:cs="Times New Roman"/>
          <w:color w:val="000000"/>
          <w:sz w:val="28"/>
          <w:szCs w:val="28"/>
          <w:lang w:eastAsia="ru-RU"/>
        </w:rPr>
        <w:t>подпроцессы</w:t>
      </w:r>
      <w:proofErr w:type="spellEnd"/>
      <w:r w:rsidRPr="00673523">
        <w:rPr>
          <w:rFonts w:ascii="Times New Roman" w:eastAsia="Times New Roman" w:hAnsi="Times New Roman" w:cs="Times New Roman"/>
          <w:color w:val="000000"/>
          <w:sz w:val="28"/>
          <w:szCs w:val="28"/>
          <w:lang w:eastAsia="ru-RU"/>
        </w:rPr>
        <w:t>), при реализации которых наиболее вероятно возникновение коррупционных правонарушений.</w:t>
      </w:r>
    </w:p>
    <w:p w:rsidR="00673523" w:rsidRPr="00673523" w:rsidRDefault="00673523" w:rsidP="00A818C3">
      <w:pPr>
        <w:numPr>
          <w:ilvl w:val="0"/>
          <w:numId w:val="12"/>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Для каждого </w:t>
      </w:r>
      <w:proofErr w:type="spellStart"/>
      <w:r w:rsidRPr="00673523">
        <w:rPr>
          <w:rFonts w:ascii="Times New Roman" w:eastAsia="Times New Roman" w:hAnsi="Times New Roman" w:cs="Times New Roman"/>
          <w:color w:val="000000"/>
          <w:sz w:val="28"/>
          <w:szCs w:val="28"/>
          <w:lang w:eastAsia="ru-RU"/>
        </w:rPr>
        <w:t>подпроцесса</w:t>
      </w:r>
      <w:proofErr w:type="spellEnd"/>
      <w:r w:rsidRPr="00673523">
        <w:rPr>
          <w:rFonts w:ascii="Times New Roman" w:eastAsia="Times New Roman" w:hAnsi="Times New Roman" w:cs="Times New Roman"/>
          <w:color w:val="000000"/>
          <w:sz w:val="28"/>
          <w:szCs w:val="28"/>
          <w:lang w:eastAsia="ru-RU"/>
        </w:rPr>
        <w:t>, реализация которого связана с коррупционным риском, составить описание возможных коррупционных правонарушений, включающее:</w:t>
      </w:r>
    </w:p>
    <w:p w:rsidR="00673523" w:rsidRPr="00673523" w:rsidRDefault="00673523" w:rsidP="00A818C3">
      <w:pPr>
        <w:tabs>
          <w:tab w:val="num" w:pos="-142"/>
          <w:tab w:val="left" w:pos="0"/>
        </w:tabs>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73523" w:rsidRPr="00673523" w:rsidRDefault="00673523" w:rsidP="00A818C3">
      <w:pPr>
        <w:tabs>
          <w:tab w:val="num" w:pos="-142"/>
          <w:tab w:val="left" w:pos="0"/>
        </w:tabs>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73523" w:rsidRPr="00673523" w:rsidRDefault="00673523" w:rsidP="00A818C3">
      <w:pPr>
        <w:tabs>
          <w:tab w:val="num" w:pos="-142"/>
          <w:tab w:val="left" w:pos="0"/>
        </w:tabs>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вероятные формы осуществления коррупционных платежей.</w:t>
      </w:r>
    </w:p>
    <w:p w:rsidR="00673523" w:rsidRPr="00673523" w:rsidRDefault="00673523" w:rsidP="00A818C3">
      <w:pPr>
        <w:numPr>
          <w:ilvl w:val="0"/>
          <w:numId w:val="13"/>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73523" w:rsidRPr="00673523" w:rsidRDefault="00673523" w:rsidP="00A818C3">
      <w:pPr>
        <w:numPr>
          <w:ilvl w:val="0"/>
          <w:numId w:val="13"/>
        </w:numPr>
        <w:tabs>
          <w:tab w:val="clear" w:pos="720"/>
          <w:tab w:val="num" w:pos="-142"/>
          <w:tab w:val="left" w:pos="0"/>
        </w:tabs>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Разработать комплекс мер по устранению или минимизации коррупционных рисков. </w:t>
      </w:r>
    </w:p>
    <w:p w:rsidR="00673523" w:rsidRPr="00673523" w:rsidRDefault="0067352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73523">
        <w:rPr>
          <w:rFonts w:ascii="Times New Roman" w:eastAsia="Times New Roman" w:hAnsi="Times New Roman" w:cs="Times New Roman"/>
          <w:b/>
          <w:bCs/>
          <w:color w:val="000000"/>
          <w:sz w:val="28"/>
          <w:szCs w:val="28"/>
          <w:lang w:eastAsia="ru-RU"/>
        </w:rPr>
        <w:t>8. Ответственность  сотрудников за несоблюдение требований антикоррупционной политики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При этом следует учитывать, что конфликт интересов может принимать множество различных форм.</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 целью регулирования и предотвращения конфликта интересов в деятельности своих работников в школе следует  принять Положение о конфликте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цели и задачи положения о конфликте интересов;</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используемые в положении понятия и определения;</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круг лиц, попадающих под действие положения;</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основные принципы управления конфликтом интересов в организации;</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обязанности работников в связи с раскрытием и урегулированием конфликта интересов;</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определение лиц, ответственных за прием сведений о возникшем конфликте интересов и рассмотрение этих сведений;</w:t>
      </w:r>
    </w:p>
    <w:p w:rsidR="00673523" w:rsidRPr="00673523" w:rsidRDefault="00673523" w:rsidP="0067352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ответственность работников за несоблюдение положения о конфликте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 основу работы по управлению конфликтом интересов в организации могут быть положены следующие принципы:</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обязательность раскрытия сведений о реальном или потенциальном конфликте интересов;</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индивидуальное рассмотрение и оценка </w:t>
      </w:r>
      <w:proofErr w:type="spellStart"/>
      <w:r w:rsidRPr="00673523">
        <w:rPr>
          <w:rFonts w:ascii="Times New Roman" w:eastAsia="Times New Roman" w:hAnsi="Times New Roman" w:cs="Times New Roman"/>
          <w:color w:val="000000"/>
          <w:sz w:val="28"/>
          <w:szCs w:val="28"/>
          <w:lang w:eastAsia="ru-RU"/>
        </w:rPr>
        <w:t>репутационных</w:t>
      </w:r>
      <w:proofErr w:type="spellEnd"/>
      <w:r w:rsidRPr="00673523">
        <w:rPr>
          <w:rFonts w:ascii="Times New Roman" w:eastAsia="Times New Roman" w:hAnsi="Times New Roman" w:cs="Times New Roman"/>
          <w:color w:val="000000"/>
          <w:sz w:val="28"/>
          <w:szCs w:val="28"/>
          <w:lang w:eastAsia="ru-RU"/>
        </w:rPr>
        <w:t xml:space="preserve"> рисков для организации при выявлении каждого конфликта интересов и его урегулирование;</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конфиденциальность процесса раскрытия сведений о конфликте интересов и процесса его урегулирования;</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соблюдение баланса интересов организации и работника при урегулировании конфликта интересов;</w:t>
      </w:r>
    </w:p>
    <w:p w:rsidR="00673523" w:rsidRPr="00673523" w:rsidRDefault="00673523" w:rsidP="0067352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i/>
          <w:iCs/>
          <w:color w:val="000000"/>
          <w:sz w:val="28"/>
          <w:szCs w:val="28"/>
          <w:lang w:eastAsia="ru-RU"/>
        </w:rPr>
        <w:lastRenderedPageBreak/>
        <w:t>Обязанности работников в связи с раскрытием и урегулированием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73523" w:rsidRPr="00673523" w:rsidRDefault="00673523" w:rsidP="0067352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избегать (по возможности) ситуаций и обстоятельств, которые могут привести к конфликту интересов;</w:t>
      </w:r>
    </w:p>
    <w:p w:rsidR="00673523" w:rsidRPr="00673523" w:rsidRDefault="00673523" w:rsidP="0067352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раскрывать возникший (реальный) или потенциальный конфликт интересов;</w:t>
      </w:r>
    </w:p>
    <w:p w:rsidR="00673523" w:rsidRPr="00673523" w:rsidRDefault="00673523" w:rsidP="0067352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содействовать урегулированию возникшего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 организации возможно установление различных видов раскрытия конфликта интересов, в том числе:</w:t>
      </w:r>
    </w:p>
    <w:p w:rsidR="00673523" w:rsidRPr="00673523" w:rsidRDefault="00673523" w:rsidP="0067352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раскрытие сведений о конфликте интересов при приеме на работу;</w:t>
      </w:r>
    </w:p>
    <w:p w:rsidR="00673523" w:rsidRPr="00673523" w:rsidRDefault="00673523" w:rsidP="0067352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раскрытие сведений о конфликте интересов при назначении на новую должность;</w:t>
      </w:r>
    </w:p>
    <w:p w:rsidR="00673523" w:rsidRPr="00673523" w:rsidRDefault="00673523" w:rsidP="0067352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разовое раскрытие сведений по мере возникновения ситуаций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Школа берёт на себя обязательство конфиденциального рассмотрения представленных сведений и урегулирования конфликта интересов.</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w:t>
      </w:r>
      <w:r w:rsidR="00A818C3" w:rsidRPr="00673523">
        <w:rPr>
          <w:rFonts w:ascii="Times New Roman" w:eastAsia="Times New Roman" w:hAnsi="Times New Roman" w:cs="Times New Roman"/>
          <w:color w:val="000000"/>
          <w:sz w:val="28"/>
          <w:szCs w:val="28"/>
          <w:lang w:eastAsia="ru-RU"/>
        </w:rPr>
        <w:t>прийти</w:t>
      </w:r>
      <w:r w:rsidRPr="00673523">
        <w:rPr>
          <w:rFonts w:ascii="Times New Roman" w:eastAsia="Times New Roman" w:hAnsi="Times New Roman" w:cs="Times New Roman"/>
          <w:color w:val="000000"/>
          <w:sz w:val="28"/>
          <w:szCs w:val="28"/>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r w:rsidR="00A818C3" w:rsidRPr="00673523">
        <w:rPr>
          <w:rFonts w:ascii="Times New Roman" w:eastAsia="Times New Roman" w:hAnsi="Times New Roman" w:cs="Times New Roman"/>
          <w:color w:val="000000"/>
          <w:sz w:val="28"/>
          <w:szCs w:val="28"/>
          <w:lang w:eastAsia="ru-RU"/>
        </w:rPr>
        <w:t>прийти</w:t>
      </w:r>
      <w:r w:rsidRPr="00673523">
        <w:rPr>
          <w:rFonts w:ascii="Times New Roman" w:eastAsia="Times New Roman" w:hAnsi="Times New Roman" w:cs="Times New Roman"/>
          <w:color w:val="000000"/>
          <w:sz w:val="28"/>
          <w:szCs w:val="28"/>
          <w:lang w:eastAsia="ru-RU"/>
        </w:rPr>
        <w:t xml:space="preserve"> к выводу, что конфликт интересов имеет место, и использовать различные способы его разрешения, в том числе:</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ограничение доступа работника к конкретной информации, которая может затрагивать личные интересы работника;</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пересмотр и изменение функциональных обязанностей работника;</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отказ работника от своего личного интереса, порождающего конфликт с интересами организации;</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увольнение работника из организации по инициативе работника;</w:t>
      </w:r>
    </w:p>
    <w:p w:rsidR="00673523" w:rsidRPr="00673523" w:rsidRDefault="00673523" w:rsidP="00673523">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673523" w:rsidRPr="00673523" w:rsidRDefault="0067352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673523">
        <w:rPr>
          <w:rFonts w:ascii="Times New Roman" w:eastAsia="Times New Roman" w:hAnsi="Times New Roman" w:cs="Times New Roman"/>
          <w:b/>
          <w:bCs/>
          <w:color w:val="000000"/>
          <w:sz w:val="28"/>
          <w:szCs w:val="28"/>
          <w:lang w:eastAsia="ru-RU"/>
        </w:rPr>
        <w:t xml:space="preserve">В школе должно проводиться </w:t>
      </w:r>
      <w:proofErr w:type="gramStart"/>
      <w:r w:rsidRPr="00673523">
        <w:rPr>
          <w:rFonts w:ascii="Times New Roman" w:eastAsia="Times New Roman" w:hAnsi="Times New Roman" w:cs="Times New Roman"/>
          <w:b/>
          <w:bCs/>
          <w:color w:val="000000"/>
          <w:sz w:val="28"/>
          <w:szCs w:val="28"/>
          <w:lang w:eastAsia="ru-RU"/>
        </w:rPr>
        <w:t>обучения работников по вопросам</w:t>
      </w:r>
      <w:proofErr w:type="gramEnd"/>
      <w:r w:rsidRPr="00673523">
        <w:rPr>
          <w:rFonts w:ascii="Times New Roman" w:eastAsia="Times New Roman" w:hAnsi="Times New Roman" w:cs="Times New Roman"/>
          <w:b/>
          <w:bCs/>
          <w:color w:val="000000"/>
          <w:sz w:val="28"/>
          <w:szCs w:val="28"/>
          <w:lang w:eastAsia="ru-RU"/>
        </w:rPr>
        <w:t xml:space="preserve">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коррупция в государственном и частном секторах экономики (теоретическая);</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юридическая ответственность за совершение коррупционных правонарушений;</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lastRenderedPageBreak/>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673523">
        <w:rPr>
          <w:rFonts w:ascii="Times New Roman" w:eastAsia="Times New Roman" w:hAnsi="Times New Roman" w:cs="Times New Roman"/>
          <w:color w:val="000000"/>
          <w:sz w:val="28"/>
          <w:szCs w:val="28"/>
          <w:lang w:eastAsia="ru-RU"/>
        </w:rPr>
        <w:t>прикладная</w:t>
      </w:r>
      <w:proofErr w:type="gramEnd"/>
      <w:r w:rsidRPr="00673523">
        <w:rPr>
          <w:rFonts w:ascii="Times New Roman" w:eastAsia="Times New Roman" w:hAnsi="Times New Roman" w:cs="Times New Roman"/>
          <w:color w:val="000000"/>
          <w:sz w:val="28"/>
          <w:szCs w:val="28"/>
          <w:lang w:eastAsia="ru-RU"/>
        </w:rPr>
        <w:t>);</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выявление и разрешение конфликта интересов при выполнении трудовых обязанностей (</w:t>
      </w:r>
      <w:proofErr w:type="gramStart"/>
      <w:r w:rsidRPr="00673523">
        <w:rPr>
          <w:rFonts w:ascii="Times New Roman" w:eastAsia="Times New Roman" w:hAnsi="Times New Roman" w:cs="Times New Roman"/>
          <w:color w:val="000000"/>
          <w:sz w:val="28"/>
          <w:szCs w:val="28"/>
          <w:lang w:eastAsia="ru-RU"/>
        </w:rPr>
        <w:t>прикладная</w:t>
      </w:r>
      <w:proofErr w:type="gramEnd"/>
      <w:r w:rsidRPr="00673523">
        <w:rPr>
          <w:rFonts w:ascii="Times New Roman" w:eastAsia="Times New Roman" w:hAnsi="Times New Roman" w:cs="Times New Roman"/>
          <w:color w:val="000000"/>
          <w:sz w:val="28"/>
          <w:szCs w:val="28"/>
          <w:lang w:eastAsia="ru-RU"/>
        </w:rPr>
        <w:t>);</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73523" w:rsidRPr="00673523" w:rsidRDefault="00673523" w:rsidP="00673523">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взаимодействие с правоохранительными органами по вопросам профилактики и противодействия коррупции (</w:t>
      </w:r>
      <w:proofErr w:type="gramStart"/>
      <w:r w:rsidRPr="00673523">
        <w:rPr>
          <w:rFonts w:ascii="Times New Roman" w:eastAsia="Times New Roman" w:hAnsi="Times New Roman" w:cs="Times New Roman"/>
          <w:color w:val="000000"/>
          <w:sz w:val="28"/>
          <w:szCs w:val="28"/>
          <w:lang w:eastAsia="ru-RU"/>
        </w:rPr>
        <w:t>прикладная</w:t>
      </w:r>
      <w:proofErr w:type="gramEnd"/>
      <w:r w:rsidRPr="00673523">
        <w:rPr>
          <w:rFonts w:ascii="Times New Roman" w:eastAsia="Times New Roman" w:hAnsi="Times New Roman" w:cs="Times New Roman"/>
          <w:color w:val="000000"/>
          <w:sz w:val="28"/>
          <w:szCs w:val="28"/>
          <w:lang w:eastAsia="ru-RU"/>
        </w:rPr>
        <w:t>).</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Возможны следующие виды обучения:</w:t>
      </w:r>
    </w:p>
    <w:p w:rsidR="00673523" w:rsidRPr="00673523" w:rsidRDefault="00673523" w:rsidP="0067352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73523">
        <w:rPr>
          <w:rFonts w:ascii="Times New Roman" w:eastAsia="Times New Roman" w:hAnsi="Times New Roman" w:cs="Times New Roman"/>
          <w:color w:val="000000"/>
          <w:sz w:val="28"/>
          <w:szCs w:val="28"/>
          <w:lang w:eastAsia="ru-RU"/>
        </w:rPr>
        <w:t>обучение по вопросам</w:t>
      </w:r>
      <w:proofErr w:type="gramEnd"/>
      <w:r w:rsidRPr="00673523">
        <w:rPr>
          <w:rFonts w:ascii="Times New Roman" w:eastAsia="Times New Roman" w:hAnsi="Times New Roman" w:cs="Times New Roman"/>
          <w:color w:val="000000"/>
          <w:sz w:val="28"/>
          <w:szCs w:val="28"/>
          <w:lang w:eastAsia="ru-RU"/>
        </w:rPr>
        <w:t xml:space="preserve"> профилактики и противодействия коррупции непосредственно после приема на работу;</w:t>
      </w:r>
    </w:p>
    <w:p w:rsidR="00673523" w:rsidRPr="00673523" w:rsidRDefault="00673523" w:rsidP="0067352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73523" w:rsidRPr="00673523" w:rsidRDefault="00673523" w:rsidP="0067352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73523" w:rsidRPr="00673523" w:rsidRDefault="00673523" w:rsidP="0067352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Консультирование по вопросам противодействия коррупции обычно осуществляется в индивидуальном порядке.</w:t>
      </w:r>
    </w:p>
    <w:p w:rsidR="00673523" w:rsidRPr="00673523" w:rsidRDefault="00A818C3" w:rsidP="00673523">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Федеральным законом от 6 </w:t>
      </w:r>
      <w:r w:rsidR="00673523" w:rsidRPr="00673523">
        <w:rPr>
          <w:rFonts w:ascii="Times New Roman" w:eastAsia="Times New Roman" w:hAnsi="Times New Roman" w:cs="Times New Roman"/>
          <w:b/>
          <w:bCs/>
          <w:color w:val="000000"/>
          <w:sz w:val="28"/>
          <w:szCs w:val="28"/>
          <w:lang w:eastAsia="ru-RU"/>
        </w:rPr>
        <w:t>декабря 2011 г. № 402-ФЗ</w:t>
      </w:r>
      <w:r w:rsidR="00673523" w:rsidRPr="00673523">
        <w:rPr>
          <w:rFonts w:ascii="Times New Roman" w:eastAsia="Times New Roman" w:hAnsi="Times New Roman" w:cs="Times New Roman"/>
          <w:b/>
          <w:bCs/>
          <w:color w:val="000000"/>
          <w:sz w:val="28"/>
          <w:szCs w:val="28"/>
          <w:lang w:eastAsia="ru-RU"/>
        </w:rPr>
        <w:br/>
        <w:t xml:space="preserve">«О бухгалтерском учете» установлена обязанность для всех организаций </w:t>
      </w:r>
      <w:proofErr w:type="gramStart"/>
      <w:r w:rsidR="00673523" w:rsidRPr="00673523">
        <w:rPr>
          <w:rFonts w:ascii="Times New Roman" w:eastAsia="Times New Roman" w:hAnsi="Times New Roman" w:cs="Times New Roman"/>
          <w:b/>
          <w:bCs/>
          <w:color w:val="000000"/>
          <w:sz w:val="28"/>
          <w:szCs w:val="28"/>
          <w:lang w:eastAsia="ru-RU"/>
        </w:rPr>
        <w:t>осуществлять</w:t>
      </w:r>
      <w:proofErr w:type="gramEnd"/>
      <w:r w:rsidR="00673523" w:rsidRPr="00673523">
        <w:rPr>
          <w:rFonts w:ascii="Times New Roman" w:eastAsia="Times New Roman" w:hAnsi="Times New Roman" w:cs="Times New Roman"/>
          <w:b/>
          <w:bCs/>
          <w:color w:val="000000"/>
          <w:sz w:val="28"/>
          <w:szCs w:val="28"/>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w:t>
      </w:r>
      <w:r w:rsidRPr="00673523">
        <w:rPr>
          <w:rFonts w:ascii="Times New Roman" w:eastAsia="Times New Roman" w:hAnsi="Times New Roman" w:cs="Times New Roman"/>
          <w:color w:val="000000"/>
          <w:sz w:val="28"/>
          <w:szCs w:val="28"/>
          <w:lang w:eastAsia="ru-RU"/>
        </w:rPr>
        <w:lastRenderedPageBreak/>
        <w:t>требования антикоррупционной политики, реализуемой организацией, в том числе:</w:t>
      </w:r>
    </w:p>
    <w:p w:rsidR="00673523" w:rsidRPr="00673523" w:rsidRDefault="00673523" w:rsidP="0067352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73523" w:rsidRPr="00673523" w:rsidRDefault="00673523" w:rsidP="0067352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контроль документирования операций хозяйственной деятельности организации;</w:t>
      </w:r>
    </w:p>
    <w:p w:rsidR="00673523" w:rsidRPr="00673523" w:rsidRDefault="00673523" w:rsidP="0067352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проверка экономической обоснованности осуществляемых операций в сферах коррупционного риска.</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Контроль документирования операций хозяйственной </w:t>
      </w:r>
      <w:proofErr w:type="gramStart"/>
      <w:r w:rsidRPr="00673523">
        <w:rPr>
          <w:rFonts w:ascii="Times New Roman" w:eastAsia="Times New Roman" w:hAnsi="Times New Roman" w:cs="Times New Roman"/>
          <w:color w:val="000000"/>
          <w:sz w:val="28"/>
          <w:szCs w:val="28"/>
          <w:lang w:eastAsia="ru-RU"/>
        </w:rPr>
        <w:t>деятельности</w:t>
      </w:r>
      <w:proofErr w:type="gramEnd"/>
      <w:r w:rsidRPr="00673523">
        <w:rPr>
          <w:rFonts w:ascii="Times New Roman" w:eastAsia="Times New Roman" w:hAnsi="Times New Roman" w:cs="Times New Roman"/>
          <w:color w:val="000000"/>
          <w:sz w:val="28"/>
          <w:szCs w:val="28"/>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w:t>
      </w:r>
      <w:r w:rsidR="00A818C3">
        <w:rPr>
          <w:rFonts w:ascii="Times New Roman" w:eastAsia="Times New Roman" w:hAnsi="Times New Roman" w:cs="Times New Roman"/>
          <w:color w:val="000000"/>
          <w:sz w:val="28"/>
          <w:szCs w:val="28"/>
          <w:lang w:eastAsia="ru-RU"/>
        </w:rPr>
        <w:t>ти ранее установленного срока ит.д.</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b/>
          <w:bCs/>
          <w:i/>
          <w:iCs/>
          <w:color w:val="000000"/>
          <w:sz w:val="28"/>
          <w:szCs w:val="28"/>
          <w:lang w:eastAsia="ru-RU"/>
        </w:rPr>
        <w:t>9.Порядок пересмотра и внесения изменений в антикоррупционную политику организации</w:t>
      </w:r>
    </w:p>
    <w:p w:rsidR="00673523" w:rsidRPr="00673523" w:rsidRDefault="00673523" w:rsidP="00673523">
      <w:pPr>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73523" w:rsidRPr="00673523" w:rsidRDefault="00673523" w:rsidP="006735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73523">
        <w:rPr>
          <w:rFonts w:ascii="Times New Roman" w:eastAsia="Times New Roman" w:hAnsi="Times New Roman" w:cs="Times New Roman"/>
          <w:color w:val="000000"/>
          <w:sz w:val="28"/>
          <w:szCs w:val="28"/>
          <w:lang w:eastAsia="ru-RU"/>
        </w:rPr>
        <w:t> </w:t>
      </w:r>
    </w:p>
    <w:p w:rsidR="0071620B" w:rsidRPr="00673523" w:rsidRDefault="0071620B" w:rsidP="00673523">
      <w:pPr>
        <w:rPr>
          <w:rFonts w:ascii="Times New Roman" w:hAnsi="Times New Roman" w:cs="Times New Roman"/>
          <w:sz w:val="28"/>
          <w:szCs w:val="28"/>
        </w:rPr>
      </w:pPr>
    </w:p>
    <w:sectPr w:rsidR="0071620B" w:rsidRPr="00673523" w:rsidSect="00BB1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horndale AMT">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71F3"/>
    <w:multiLevelType w:val="multilevel"/>
    <w:tmpl w:val="7C64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A735A"/>
    <w:multiLevelType w:val="multilevel"/>
    <w:tmpl w:val="1E54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105C3"/>
    <w:multiLevelType w:val="multilevel"/>
    <w:tmpl w:val="846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D2891"/>
    <w:multiLevelType w:val="multilevel"/>
    <w:tmpl w:val="17E4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B36F2"/>
    <w:multiLevelType w:val="multilevel"/>
    <w:tmpl w:val="29B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373B2"/>
    <w:multiLevelType w:val="multilevel"/>
    <w:tmpl w:val="95F6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0E3D21"/>
    <w:multiLevelType w:val="multilevel"/>
    <w:tmpl w:val="DA9A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671E4"/>
    <w:multiLevelType w:val="multilevel"/>
    <w:tmpl w:val="177C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DD2D2B"/>
    <w:multiLevelType w:val="multilevel"/>
    <w:tmpl w:val="F51A8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005150"/>
    <w:multiLevelType w:val="multilevel"/>
    <w:tmpl w:val="647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13574"/>
    <w:multiLevelType w:val="multilevel"/>
    <w:tmpl w:val="C090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16925"/>
    <w:multiLevelType w:val="multilevel"/>
    <w:tmpl w:val="F4AA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BC7D4C"/>
    <w:multiLevelType w:val="multilevel"/>
    <w:tmpl w:val="4A6C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0518F"/>
    <w:multiLevelType w:val="multilevel"/>
    <w:tmpl w:val="4EB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C2F95"/>
    <w:multiLevelType w:val="multilevel"/>
    <w:tmpl w:val="2D32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3F2053"/>
    <w:multiLevelType w:val="multilevel"/>
    <w:tmpl w:val="8F6C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093678"/>
    <w:multiLevelType w:val="multilevel"/>
    <w:tmpl w:val="A100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7E06B4"/>
    <w:multiLevelType w:val="multilevel"/>
    <w:tmpl w:val="C8D2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E5CC7"/>
    <w:multiLevelType w:val="multilevel"/>
    <w:tmpl w:val="09D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3640E4"/>
    <w:multiLevelType w:val="multilevel"/>
    <w:tmpl w:val="417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445D34"/>
    <w:multiLevelType w:val="multilevel"/>
    <w:tmpl w:val="C052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lvlOverride w:ilvl="0">
      <w:startOverride w:val="2"/>
    </w:lvlOverride>
  </w:num>
  <w:num w:numId="4">
    <w:abstractNumId w:val="8"/>
    <w:lvlOverride w:ilvl="0">
      <w:startOverride w:val="3"/>
    </w:lvlOverride>
  </w:num>
  <w:num w:numId="5">
    <w:abstractNumId w:val="17"/>
    <w:lvlOverride w:ilvl="0">
      <w:startOverride w:val="4"/>
    </w:lvlOverride>
  </w:num>
  <w:num w:numId="6">
    <w:abstractNumId w:val="16"/>
    <w:lvlOverride w:ilvl="0">
      <w:startOverride w:val="5"/>
    </w:lvlOverride>
  </w:num>
  <w:num w:numId="7">
    <w:abstractNumId w:val="14"/>
    <w:lvlOverride w:ilvl="0">
      <w:startOverride w:val="6"/>
    </w:lvlOverride>
  </w:num>
  <w:num w:numId="8">
    <w:abstractNumId w:val="11"/>
    <w:lvlOverride w:ilvl="0">
      <w:startOverride w:val="7"/>
    </w:lvlOverride>
  </w:num>
  <w:num w:numId="9">
    <w:abstractNumId w:val="7"/>
    <w:lvlOverride w:ilvl="0">
      <w:startOverride w:val="8"/>
    </w:lvlOverride>
  </w:num>
  <w:num w:numId="10">
    <w:abstractNumId w:val="18"/>
  </w:num>
  <w:num w:numId="11">
    <w:abstractNumId w:val="19"/>
  </w:num>
  <w:num w:numId="12">
    <w:abstractNumId w:val="1"/>
  </w:num>
  <w:num w:numId="13">
    <w:abstractNumId w:val="9"/>
  </w:num>
  <w:num w:numId="14">
    <w:abstractNumId w:val="15"/>
  </w:num>
  <w:num w:numId="15">
    <w:abstractNumId w:val="13"/>
  </w:num>
  <w:num w:numId="16">
    <w:abstractNumId w:val="12"/>
  </w:num>
  <w:num w:numId="17">
    <w:abstractNumId w:val="2"/>
  </w:num>
  <w:num w:numId="18">
    <w:abstractNumId w:val="0"/>
  </w:num>
  <w:num w:numId="19">
    <w:abstractNumId w:val="10"/>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596"/>
    <w:rsid w:val="000A67B8"/>
    <w:rsid w:val="00157596"/>
    <w:rsid w:val="00237855"/>
    <w:rsid w:val="00433A8F"/>
    <w:rsid w:val="00464A25"/>
    <w:rsid w:val="0056508C"/>
    <w:rsid w:val="00673523"/>
    <w:rsid w:val="00695AF9"/>
    <w:rsid w:val="0071620B"/>
    <w:rsid w:val="00746329"/>
    <w:rsid w:val="00845E76"/>
    <w:rsid w:val="009C6BCC"/>
    <w:rsid w:val="00A818C3"/>
    <w:rsid w:val="00BB130D"/>
    <w:rsid w:val="00CD0887"/>
    <w:rsid w:val="00FE7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30D"/>
  </w:style>
  <w:style w:type="paragraph" w:styleId="1">
    <w:name w:val="heading 1"/>
    <w:basedOn w:val="a"/>
    <w:link w:val="10"/>
    <w:uiPriority w:val="9"/>
    <w:qFormat/>
    <w:rsid w:val="00673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35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52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7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523"/>
    <w:rPr>
      <w:b/>
      <w:bCs/>
    </w:rPr>
  </w:style>
  <w:style w:type="character" w:styleId="a5">
    <w:name w:val="Emphasis"/>
    <w:basedOn w:val="a0"/>
    <w:uiPriority w:val="20"/>
    <w:qFormat/>
    <w:rsid w:val="00673523"/>
    <w:rPr>
      <w:i/>
      <w:iCs/>
    </w:rPr>
  </w:style>
  <w:style w:type="character" w:customStyle="1" w:styleId="apple-converted-space">
    <w:name w:val="apple-converted-space"/>
    <w:basedOn w:val="a0"/>
    <w:rsid w:val="00673523"/>
  </w:style>
  <w:style w:type="paragraph" w:styleId="a6">
    <w:name w:val="Body Text"/>
    <w:basedOn w:val="a"/>
    <w:link w:val="a7"/>
    <w:rsid w:val="00673523"/>
    <w:pPr>
      <w:widowControl w:val="0"/>
      <w:suppressAutoHyphens/>
      <w:spacing w:after="120" w:line="240" w:lineRule="auto"/>
    </w:pPr>
    <w:rPr>
      <w:rFonts w:ascii="Thorndale AMT" w:eastAsia="Arial" w:hAnsi="Thorndale AMT" w:cs="Tahoma"/>
      <w:sz w:val="24"/>
      <w:szCs w:val="24"/>
      <w:lang w:eastAsia="ru-RU" w:bidi="ru-RU"/>
    </w:rPr>
  </w:style>
  <w:style w:type="character" w:customStyle="1" w:styleId="a7">
    <w:name w:val="Основной текст Знак"/>
    <w:basedOn w:val="a0"/>
    <w:link w:val="a6"/>
    <w:rsid w:val="00673523"/>
    <w:rPr>
      <w:rFonts w:ascii="Thorndale AMT" w:eastAsia="Arial" w:hAnsi="Thorndale AMT" w:cs="Tahoma"/>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735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7352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73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523"/>
    <w:rPr>
      <w:b/>
      <w:bCs/>
    </w:rPr>
  </w:style>
  <w:style w:type="character" w:styleId="a5">
    <w:name w:val="Emphasis"/>
    <w:basedOn w:val="a0"/>
    <w:uiPriority w:val="20"/>
    <w:qFormat/>
    <w:rsid w:val="00673523"/>
    <w:rPr>
      <w:i/>
      <w:iCs/>
    </w:rPr>
  </w:style>
  <w:style w:type="character" w:customStyle="1" w:styleId="apple-converted-space">
    <w:name w:val="apple-converted-space"/>
    <w:basedOn w:val="a0"/>
    <w:rsid w:val="00673523"/>
  </w:style>
  <w:style w:type="paragraph" w:styleId="a6">
    <w:name w:val="Body Text"/>
    <w:basedOn w:val="a"/>
    <w:link w:val="a7"/>
    <w:rsid w:val="00673523"/>
    <w:pPr>
      <w:widowControl w:val="0"/>
      <w:suppressAutoHyphens/>
      <w:spacing w:after="120" w:line="240" w:lineRule="auto"/>
    </w:pPr>
    <w:rPr>
      <w:rFonts w:ascii="Thorndale AMT" w:eastAsia="Arial" w:hAnsi="Thorndale AMT" w:cs="Tahoma"/>
      <w:sz w:val="24"/>
      <w:szCs w:val="24"/>
      <w:lang w:eastAsia="ru-RU" w:bidi="ru-RU"/>
    </w:rPr>
  </w:style>
  <w:style w:type="character" w:customStyle="1" w:styleId="a7">
    <w:name w:val="Основной текст Знак"/>
    <w:basedOn w:val="a0"/>
    <w:link w:val="a6"/>
    <w:rsid w:val="00673523"/>
    <w:rPr>
      <w:rFonts w:ascii="Thorndale AMT" w:eastAsia="Arial" w:hAnsi="Thorndale AMT" w:cs="Tahoma"/>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388578205">
      <w:bodyDiv w:val="1"/>
      <w:marLeft w:val="0"/>
      <w:marRight w:val="0"/>
      <w:marTop w:val="0"/>
      <w:marBottom w:val="0"/>
      <w:divBdr>
        <w:top w:val="none" w:sz="0" w:space="0" w:color="auto"/>
        <w:left w:val="none" w:sz="0" w:space="0" w:color="auto"/>
        <w:bottom w:val="none" w:sz="0" w:space="0" w:color="auto"/>
        <w:right w:val="none" w:sz="0" w:space="0" w:color="auto"/>
      </w:divBdr>
    </w:div>
    <w:div w:id="17985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1</cp:lastModifiedBy>
  <cp:revision>11</cp:revision>
  <cp:lastPrinted>2014-12-12T02:07:00Z</cp:lastPrinted>
  <dcterms:created xsi:type="dcterms:W3CDTF">2014-11-26T07:08:00Z</dcterms:created>
  <dcterms:modified xsi:type="dcterms:W3CDTF">2014-12-22T02:29:00Z</dcterms:modified>
</cp:coreProperties>
</file>